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2" w:rsidRPr="00677F7E" w:rsidRDefault="00990C3E" w:rsidP="00677F7E">
      <w:pPr>
        <w:pStyle w:val="1"/>
        <w:widowControl/>
        <w:shd w:val="clear" w:color="auto" w:fill="FFFFFF"/>
        <w:spacing w:beforeAutospacing="0" w:afterLines="50" w:afterAutospacing="0" w:line="600" w:lineRule="exact"/>
        <w:jc w:val="center"/>
        <w:rPr>
          <w:rFonts w:ascii="方正小标宋_GBK" w:eastAsia="方正小标宋_GBK" w:hAnsi="微软雅黑" w:cs="微软雅黑"/>
          <w:b w:val="0"/>
          <w:sz w:val="40"/>
          <w:szCs w:val="36"/>
          <w:shd w:val="clear" w:color="auto" w:fill="FFFFFF"/>
        </w:rPr>
      </w:pPr>
      <w:r w:rsidRPr="00677F7E">
        <w:rPr>
          <w:rFonts w:ascii="方正小标宋_GBK" w:eastAsia="方正小标宋_GBK" w:hAnsi="微软雅黑" w:cs="微软雅黑"/>
          <w:b w:val="0"/>
          <w:sz w:val="40"/>
          <w:szCs w:val="36"/>
          <w:shd w:val="clear" w:color="auto" w:fill="FFFFFF"/>
        </w:rPr>
        <w:t>关于江门市蓬江区总工会新媒体平台综合开发运营项目的</w:t>
      </w:r>
      <w:r w:rsidR="004C4DEF" w:rsidRPr="00677F7E">
        <w:rPr>
          <w:rFonts w:ascii="方正小标宋_GBK" w:eastAsia="方正小标宋_GBK" w:hAnsi="微软雅黑" w:cs="微软雅黑"/>
          <w:b w:val="0"/>
          <w:sz w:val="40"/>
          <w:szCs w:val="36"/>
          <w:shd w:val="clear" w:color="auto" w:fill="FFFFFF"/>
        </w:rPr>
        <w:t>采购</w:t>
      </w:r>
      <w:r w:rsidRPr="00677F7E">
        <w:rPr>
          <w:rFonts w:ascii="方正小标宋_GBK" w:eastAsia="方正小标宋_GBK" w:hAnsi="微软雅黑" w:cs="微软雅黑"/>
          <w:b w:val="0"/>
          <w:sz w:val="40"/>
          <w:szCs w:val="36"/>
          <w:shd w:val="clear" w:color="auto" w:fill="FFFFFF"/>
        </w:rPr>
        <w:t>公告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采购人江门市蓬江区总工会，现对“江门市蓬江区总工会新媒体平台综合开发运营项目”进行公开采购，欢迎</w:t>
      </w:r>
      <w:r w:rsidR="00C74C7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符合要求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的供应商前来报价。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一、项目名称：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江门市蓬江区总工会新媒体平台综合开发运营项目。　　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二、采购项目概况：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为构建“互联网+”工会服务职工体系，进一步打造方便快捷、务实高效的服务职工新通道，不断提升运用网络服务职工的能力水平，增强工会组织的服务力、凝聚力、战斗力，着力实现“互联网+”时代工会工作的转型升级，打造蓬江工会新媒体窗口平台，及时准确地向职工群众提供蓬江区各级工会最新动态，包括职工互助保障、职工维权、法律援助、竞赛活动、技能培训等职工类服务，以及使用的便民资讯，特启动本项目。</w:t>
      </w:r>
      <w:bookmarkStart w:id="0" w:name="_GoBack"/>
      <w:bookmarkEnd w:id="0"/>
    </w:p>
    <w:p w:rsidR="00677F7E" w:rsidRDefault="00677F7E" w:rsidP="00677F7E">
      <w:pPr>
        <w:pStyle w:val="a3"/>
        <w:widowControl/>
        <w:spacing w:beforeAutospacing="0" w:afterAutospacing="0" w:line="600" w:lineRule="exact"/>
        <w:ind w:left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（一）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服务内容：</w:t>
      </w:r>
    </w:p>
    <w:p w:rsidR="00677F7E" w:rsidRDefault="00677F7E" w:rsidP="00677F7E">
      <w:pPr>
        <w:pStyle w:val="a3"/>
        <w:widowControl/>
        <w:spacing w:beforeAutospacing="0" w:afterAutospacing="0" w:line="600" w:lineRule="exact"/>
        <w:ind w:firstLineChars="196" w:firstLine="63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1.</w:t>
      </w:r>
      <w:r w:rsidR="00990C3E" w:rsidRPr="00677F7E"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根据采购人需求，负责新媒体平台的开发</w:t>
      </w:r>
      <w:r w:rsidR="00C74C7E" w:rsidRPr="00677F7E"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。</w:t>
      </w:r>
      <w:r w:rsidR="008F4DB4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开发一系列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便民应用、法规学习、积分奖励及兑换</w:t>
      </w:r>
      <w:r w:rsidR="008F4DB4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等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功能的综合平台</w:t>
      </w:r>
      <w:r w:rsidR="008F4DB4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，同时加强平台会员实名制全覆盖，对接江门市总工会会员实</w:t>
      </w:r>
      <w:r w:rsidR="008F4DB4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lastRenderedPageBreak/>
        <w:t>名认证系统及“蓬江工人”微信公众号后台，为辖区工会会员提供便捷多样的职工服务。</w:t>
      </w:r>
    </w:p>
    <w:p w:rsidR="00677F7E" w:rsidRDefault="00677F7E" w:rsidP="00677F7E">
      <w:pPr>
        <w:pStyle w:val="a3"/>
        <w:widowControl/>
        <w:spacing w:beforeAutospacing="0" w:afterAutospacing="0" w:line="600" w:lineRule="exact"/>
        <w:ind w:firstLineChars="196" w:firstLine="627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2.</w:t>
      </w:r>
      <w:r w:rsidR="00C74C7E" w:rsidRPr="00677F7E"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根据采购人要求，对蓬江区总工会新媒体平台进行运营与维护。</w:t>
      </w:r>
      <w:r w:rsidR="008F4DB4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提供新媒体平台的运营、维护等服务，以及进行线下服务的对接，以此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提高新媒体平台活跃度</w:t>
      </w:r>
      <w:r w:rsidR="008F4DB4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B147B2" w:rsidRPr="00677F7E" w:rsidRDefault="00677F7E" w:rsidP="00677F7E">
      <w:pPr>
        <w:pStyle w:val="a3"/>
        <w:widowControl/>
        <w:spacing w:beforeAutospacing="0" w:afterAutospacing="0" w:line="600" w:lineRule="exact"/>
        <w:ind w:firstLineChars="196" w:firstLine="627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3.</w:t>
      </w:r>
      <w:r w:rsidR="00D74339" w:rsidRPr="00677F7E"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根据采购人要求，提供线下服务运营。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为采购人提供媒体渠道</w:t>
      </w:r>
      <w:r w:rsidR="00D74339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服务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，及时跟踪采访报道。</w:t>
      </w:r>
    </w:p>
    <w:p w:rsidR="00677F7E" w:rsidRDefault="00677F7E" w:rsidP="00677F7E">
      <w:pPr>
        <w:pStyle w:val="a3"/>
        <w:widowControl/>
        <w:spacing w:beforeAutospacing="0" w:afterAutospacing="0" w:line="600" w:lineRule="exact"/>
        <w:ind w:left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（二）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服务期限：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left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三年（</w:t>
      </w:r>
      <w:r w:rsidRPr="00677F7E">
        <w:rPr>
          <w:rFonts w:ascii="仿宋_GB2312" w:eastAsia="仿宋_GB2312" w:hAnsi="仿宋" w:cs="仿宋" w:hint="eastAsia"/>
          <w:color w:val="FF0000"/>
          <w:sz w:val="32"/>
          <w:szCs w:val="32"/>
          <w:shd w:val="clear" w:color="auto" w:fill="FFFFFF"/>
        </w:rPr>
        <w:t>2019年5月1日至2022年4月30日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）。</w:t>
      </w:r>
    </w:p>
    <w:p w:rsidR="00677F7E" w:rsidRDefault="00677F7E" w:rsidP="00677F7E">
      <w:pPr>
        <w:pStyle w:val="a3"/>
        <w:widowControl/>
        <w:spacing w:beforeAutospacing="0" w:afterAutospacing="0" w:line="600" w:lineRule="exact"/>
        <w:ind w:left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（三）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项目报价：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left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本项目不设最高限价。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三、</w:t>
      </w:r>
      <w:r w:rsidR="00A42F7F"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供应商资格要求</w:t>
      </w: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：</w:t>
      </w:r>
    </w:p>
    <w:p w:rsidR="00A42F7F" w:rsidRPr="00677F7E" w:rsidRDefault="00677F7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（一）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中华人民共和国境内注册的企业法人，具有独立签订合同的权利和良好履行合同的能力，企业财务状况良好。企业营业执照经营范围包含软件技术开发和服务，设计和发布，活动策划或类似服务内容。</w:t>
      </w:r>
    </w:p>
    <w:p w:rsidR="00A42F7F" w:rsidRPr="00677F7E" w:rsidRDefault="00677F7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（二）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符合《中华人民共和国政府采购法》第二十二条规定；参加本项采购活动前三年内，在经营活动中没有重大违法记录。具有运用新媒体手段，阻止不良信息进入的能力。</w:t>
      </w:r>
    </w:p>
    <w:p w:rsidR="00A42F7F" w:rsidRPr="00677F7E" w:rsidRDefault="00677F7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（三）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团队自有活动组织执行、微信运营、程序开发、云储存、视频及动画制作、视频及图片直播、提供全国及本地媒介资源等业务能力，以及相应专业人员配备。</w:t>
      </w:r>
    </w:p>
    <w:p w:rsidR="00A42F7F" w:rsidRPr="00677F7E" w:rsidRDefault="00677F7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lastRenderedPageBreak/>
        <w:t>（四）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熟悉运用云摄影、视频直播等新媒体手段对活动进行传播。自有或代理云摄影平台，近6个月有3次或以上本地云摄影活动经验，素材云储存不少于50年。视频直播近1年同类型业务不少于10次，其中至少1次访问量达100万。近一年有与江门地区政府单位进行微信平台程序功能开发合作。近一年有五次或以上与本地企业线下活动合作经验。</w:t>
      </w:r>
    </w:p>
    <w:p w:rsidR="00A42F7F" w:rsidRPr="00677F7E" w:rsidRDefault="00677F7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（五）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本项目不接受联合体报价。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四、</w:t>
      </w:r>
      <w:r w:rsidR="00A42F7F"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采购</w:t>
      </w: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文件获取方式：</w:t>
      </w:r>
    </w:p>
    <w:p w:rsidR="00B147B2" w:rsidRPr="00677F7E" w:rsidRDefault="00677F7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（一）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采购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文件领取时间：自本公告发出之日起10个工作日内，</w:t>
      </w:r>
      <w:r w:rsidR="004F053A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周一至周五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上午08:30-1</w:t>
      </w:r>
      <w:r w:rsidR="004F053A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:00</w:t>
      </w:r>
      <w:r w:rsidR="004F053A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，下午14：30-17：30，联系人：源生，联系电话：8222109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</w:t>
      </w:r>
      <w:r w:rsid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（二）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采购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文件领取地点：</w:t>
      </w:r>
      <w:r w:rsidRPr="00677F7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蓬江区人民政府1号楼八楼工会会议室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（建设二路18号）。</w:t>
      </w:r>
    </w:p>
    <w:p w:rsidR="00677F7E" w:rsidRDefault="00677F7E" w:rsidP="00677F7E">
      <w:pPr>
        <w:pStyle w:val="a3"/>
        <w:widowControl/>
        <w:spacing w:beforeAutospacing="0" w:afterAutospacing="0"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（三）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采购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文件领取方式：电子文档介质。请领取招标文件的企业单位授权委托人自带U盘。同时递交以下资料（如</w:t>
      </w:r>
      <w:r w:rsidR="0003782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下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复印件需加盖公章）：</w:t>
      </w:r>
    </w:p>
    <w:p w:rsidR="00B147B2" w:rsidRPr="00677F7E" w:rsidRDefault="00677F7E" w:rsidP="00677F7E">
      <w:pPr>
        <w:pStyle w:val="a3"/>
        <w:widowControl/>
        <w:spacing w:beforeAutospacing="0" w:afterAutospacing="0" w:line="60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1.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营业执照及税务登记证副本；</w:t>
      </w:r>
    </w:p>
    <w:p w:rsidR="00B147B2" w:rsidRPr="00677F7E" w:rsidRDefault="00677F7E" w:rsidP="00677F7E">
      <w:pPr>
        <w:pStyle w:val="a3"/>
        <w:widowControl/>
        <w:spacing w:beforeAutospacing="0" w:afterAutospacing="0" w:line="600" w:lineRule="exact"/>
        <w:ind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2.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供应商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法定代表人身份证明或授权委托书和授权委托人身份证明；</w:t>
      </w:r>
    </w:p>
    <w:p w:rsidR="00B147B2" w:rsidRPr="00677F7E" w:rsidRDefault="00677F7E" w:rsidP="00677F7E">
      <w:pPr>
        <w:pStyle w:val="a3"/>
        <w:widowControl/>
        <w:spacing w:beforeAutospacing="0" w:afterAutospacing="0" w:line="600" w:lineRule="exact"/>
        <w:ind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3.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本公告第三项“</w:t>
      </w:r>
      <w:r w:rsidR="00A42F7F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供应商</w:t>
      </w:r>
      <w:r w:rsidR="00990C3E"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”条件中第4点要求的合作和活动清单。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五、评审有关信息：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1、评审时间：由采购方另行决定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2、评审地点：</w:t>
      </w:r>
      <w:r w:rsidRPr="00677F7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蓬江区人民政府1号楼八楼工会会议室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（建设二路18号）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3、中标人确定时间：评审结束后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六、本项目公告期限：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10个工作日</w:t>
      </w:r>
    </w:p>
    <w:p w:rsidR="00B147B2" w:rsidRPr="00677F7E" w:rsidRDefault="00990C3E" w:rsidP="00677F7E">
      <w:pPr>
        <w:pStyle w:val="a3"/>
        <w:widowControl/>
        <w:spacing w:beforeLines="100"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七、本次采购联系事项：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采购人：江门市蓬江区总工会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　　联系人：</w:t>
      </w:r>
      <w:r w:rsidRPr="00677F7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凌云菊  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电话：</w:t>
      </w:r>
      <w:r w:rsidRPr="00677F7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0750-8222309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有关本次采购活动方面的问题，可于工作时间来人、来函（传真</w:t>
      </w:r>
      <w:r w:rsidRPr="00677F7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0750-8222102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）或电话联系。</w:t>
      </w:r>
    </w:p>
    <w:p w:rsidR="00B147B2" w:rsidRPr="00677F7E" w:rsidRDefault="00B147B2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</w:p>
    <w:p w:rsidR="00B147B2" w:rsidRPr="00677F7E" w:rsidRDefault="00B147B2" w:rsidP="00677F7E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firstLineChars="200" w:firstLine="640"/>
        <w:jc w:val="right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江门市蓬江区总工会</w:t>
      </w:r>
    </w:p>
    <w:p w:rsidR="00B147B2" w:rsidRPr="00677F7E" w:rsidRDefault="00990C3E" w:rsidP="00677F7E">
      <w:pPr>
        <w:pStyle w:val="a3"/>
        <w:widowControl/>
        <w:spacing w:beforeAutospacing="0" w:afterAutospacing="0" w:line="600" w:lineRule="exact"/>
        <w:ind w:right="160" w:firstLineChars="200"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2019年</w:t>
      </w:r>
      <w:r w:rsid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4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月</w:t>
      </w:r>
      <w:r w:rsid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677F7E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日 </w:t>
      </w:r>
    </w:p>
    <w:sectPr w:rsidR="00B147B2" w:rsidRPr="00677F7E" w:rsidSect="0064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8B" w:rsidRDefault="000D2F8B" w:rsidP="00C74C7E">
      <w:r>
        <w:separator/>
      </w:r>
    </w:p>
  </w:endnote>
  <w:endnote w:type="continuationSeparator" w:id="1">
    <w:p w:rsidR="000D2F8B" w:rsidRDefault="000D2F8B" w:rsidP="00C7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8B" w:rsidRDefault="000D2F8B" w:rsidP="00C74C7E">
      <w:r>
        <w:separator/>
      </w:r>
    </w:p>
  </w:footnote>
  <w:footnote w:type="continuationSeparator" w:id="1">
    <w:p w:rsidR="000D2F8B" w:rsidRDefault="000D2F8B" w:rsidP="00C7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D2ABB6"/>
    <w:multiLevelType w:val="singleLevel"/>
    <w:tmpl w:val="8FD2ABB6"/>
    <w:lvl w:ilvl="0">
      <w:start w:val="1"/>
      <w:numFmt w:val="decimal"/>
      <w:suff w:val="nothing"/>
      <w:lvlText w:val="%1、"/>
      <w:lvlJc w:val="left"/>
    </w:lvl>
  </w:abstractNum>
  <w:abstractNum w:abstractNumId="1">
    <w:nsid w:val="FF173E91"/>
    <w:multiLevelType w:val="singleLevel"/>
    <w:tmpl w:val="FF173E91"/>
    <w:lvl w:ilvl="0">
      <w:start w:val="1"/>
      <w:numFmt w:val="decimal"/>
      <w:suff w:val="nothing"/>
      <w:lvlText w:val="（%1）"/>
      <w:lvlJc w:val="left"/>
    </w:lvl>
  </w:abstractNum>
  <w:abstractNum w:abstractNumId="2">
    <w:nsid w:val="5A566ACA"/>
    <w:multiLevelType w:val="hybridMultilevel"/>
    <w:tmpl w:val="3DDEF8F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0609B9"/>
    <w:rsid w:val="00033E44"/>
    <w:rsid w:val="0003782E"/>
    <w:rsid w:val="000A7C8A"/>
    <w:rsid w:val="000D2F8B"/>
    <w:rsid w:val="004C4DEF"/>
    <w:rsid w:val="004F053A"/>
    <w:rsid w:val="00646FA7"/>
    <w:rsid w:val="00677F7E"/>
    <w:rsid w:val="00763BA7"/>
    <w:rsid w:val="008F4DB4"/>
    <w:rsid w:val="00990C3E"/>
    <w:rsid w:val="009A2A30"/>
    <w:rsid w:val="00A42F7F"/>
    <w:rsid w:val="00B147B2"/>
    <w:rsid w:val="00C1257B"/>
    <w:rsid w:val="00C74C7E"/>
    <w:rsid w:val="00D74339"/>
    <w:rsid w:val="00EF15C0"/>
    <w:rsid w:val="0E0609B9"/>
    <w:rsid w:val="0E2F2931"/>
    <w:rsid w:val="33167269"/>
    <w:rsid w:val="392B7BA5"/>
    <w:rsid w:val="3E553FEA"/>
    <w:rsid w:val="51BC6183"/>
    <w:rsid w:val="594232D8"/>
    <w:rsid w:val="647E6E95"/>
    <w:rsid w:val="6D2826CD"/>
    <w:rsid w:val="75F3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6FA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6FA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646FA7"/>
    <w:rPr>
      <w:i/>
    </w:rPr>
  </w:style>
  <w:style w:type="paragraph" w:styleId="a5">
    <w:name w:val="header"/>
    <w:basedOn w:val="a"/>
    <w:link w:val="Char"/>
    <w:rsid w:val="00C7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4C7E"/>
    <w:rPr>
      <w:kern w:val="2"/>
      <w:sz w:val="18"/>
      <w:szCs w:val="18"/>
    </w:rPr>
  </w:style>
  <w:style w:type="paragraph" w:styleId="a6">
    <w:name w:val="footer"/>
    <w:basedOn w:val="a"/>
    <w:link w:val="Char0"/>
    <w:rsid w:val="00C74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74C7E"/>
    <w:rPr>
      <w:kern w:val="2"/>
      <w:sz w:val="18"/>
      <w:szCs w:val="18"/>
    </w:rPr>
  </w:style>
  <w:style w:type="character" w:customStyle="1" w:styleId="Parahead">
    <w:name w:val="Para head"/>
    <w:rsid w:val="00A42F7F"/>
    <w:rPr>
      <w:rFonts w:ascii="Arial" w:eastAsia="Times New Roman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GHJ</cp:lastModifiedBy>
  <cp:revision>10</cp:revision>
  <dcterms:created xsi:type="dcterms:W3CDTF">2019-03-19T13:49:00Z</dcterms:created>
  <dcterms:modified xsi:type="dcterms:W3CDTF">2019-04-03T01:39:00Z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