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F2" w:rsidRDefault="005A2DF2">
      <w:pPr>
        <w:spacing w:line="480" w:lineRule="exact"/>
        <w:jc w:val="center"/>
        <w:rPr>
          <w:rFonts w:ascii="方正小标宋简体" w:eastAsia="方正小标宋简体" w:hAnsi="方正小标宋简体" w:cs="方正小标宋简体"/>
          <w:color w:val="000000"/>
          <w:kern w:val="0"/>
          <w:sz w:val="44"/>
          <w:szCs w:val="44"/>
        </w:rPr>
      </w:pPr>
    </w:p>
    <w:p w:rsidR="009670EC" w:rsidRDefault="00C715CC" w:rsidP="003D10A7">
      <w:pPr>
        <w:spacing w:line="480" w:lineRule="exact"/>
        <w:jc w:val="right"/>
        <w:rPr>
          <w:rFonts w:ascii="楷体" w:eastAsia="楷体" w:hAnsi="楷体"/>
          <w:b/>
          <w:sz w:val="28"/>
          <w:szCs w:val="28"/>
        </w:rPr>
      </w:pPr>
      <w:r>
        <w:rPr>
          <w:rFonts w:ascii="方正小标宋_GBK" w:eastAsia="方正小标宋_GBK" w:hAnsi="方正小标宋_GBK" w:cs="方正小标宋_GBK" w:hint="eastAsia"/>
          <w:color w:val="000000"/>
          <w:kern w:val="0"/>
          <w:sz w:val="44"/>
          <w:szCs w:val="44"/>
        </w:rPr>
        <w:t>蓬江区</w:t>
      </w:r>
      <w:r w:rsidR="003D10A7">
        <w:rPr>
          <w:rFonts w:ascii="方正小标宋_GBK" w:eastAsia="方正小标宋_GBK" w:hAnsi="方正小标宋_GBK" w:cs="方正小标宋_GBK" w:hint="eastAsia"/>
          <w:color w:val="000000"/>
          <w:kern w:val="0"/>
          <w:sz w:val="44"/>
          <w:szCs w:val="44"/>
        </w:rPr>
        <w:t>人民政府白沙街道办事处</w:t>
      </w:r>
      <w:r>
        <w:rPr>
          <w:rFonts w:ascii="方正小标宋_GBK" w:eastAsia="方正小标宋_GBK" w:hAnsi="方正小标宋_GBK" w:cs="方正小标宋_GBK" w:hint="eastAsia"/>
          <w:color w:val="000000"/>
          <w:kern w:val="0"/>
          <w:sz w:val="44"/>
          <w:szCs w:val="44"/>
        </w:rPr>
        <w:t>“谁执法谁普法”普法责任清单（20</w:t>
      </w:r>
      <w:r w:rsidR="00BB7DAC">
        <w:rPr>
          <w:rFonts w:ascii="方正小标宋_GBK" w:eastAsia="方正小标宋_GBK" w:hAnsi="方正小标宋_GBK" w:cs="方正小标宋_GBK" w:hint="eastAsia"/>
          <w:color w:val="000000"/>
          <w:kern w:val="0"/>
          <w:sz w:val="44"/>
          <w:szCs w:val="44"/>
        </w:rPr>
        <w:t>20</w:t>
      </w:r>
      <w:r>
        <w:rPr>
          <w:rFonts w:ascii="方正小标宋_GBK" w:eastAsia="方正小标宋_GBK" w:hAnsi="方正小标宋_GBK" w:cs="方正小标宋_GBK" w:hint="eastAsia"/>
          <w:color w:val="000000"/>
          <w:kern w:val="0"/>
          <w:sz w:val="44"/>
          <w:szCs w:val="44"/>
        </w:rPr>
        <w:t>年）</w:t>
      </w:r>
    </w:p>
    <w:p w:rsidR="009670EC" w:rsidRDefault="009670EC">
      <w:pPr>
        <w:spacing w:line="320" w:lineRule="exact"/>
        <w:jc w:val="center"/>
        <w:rPr>
          <w:rFonts w:ascii="楷体" w:eastAsia="楷体" w:hAnsi="楷体"/>
          <w:b/>
          <w:sz w:val="32"/>
          <w:szCs w:val="32"/>
        </w:rPr>
      </w:pPr>
    </w:p>
    <w:p w:rsidR="00C52D0B" w:rsidRPr="003D10A7" w:rsidRDefault="00C52D0B">
      <w:pPr>
        <w:spacing w:line="320" w:lineRule="exact"/>
        <w:jc w:val="center"/>
        <w:rPr>
          <w:rFonts w:ascii="楷体" w:eastAsia="楷体" w:hAnsi="楷体"/>
          <w:b/>
          <w:sz w:val="32"/>
          <w:szCs w:val="32"/>
        </w:rPr>
      </w:pPr>
    </w:p>
    <w:p w:rsidR="009670EC" w:rsidRDefault="00C715CC">
      <w:pPr>
        <w:spacing w:line="320" w:lineRule="exact"/>
        <w:jc w:val="center"/>
        <w:rPr>
          <w:rFonts w:ascii="楷体" w:eastAsia="楷体" w:hAnsi="楷体"/>
          <w:b/>
          <w:sz w:val="32"/>
          <w:szCs w:val="32"/>
        </w:rPr>
      </w:pPr>
      <w:r>
        <w:rPr>
          <w:rFonts w:ascii="楷体" w:eastAsia="楷体" w:hAnsi="楷体" w:hint="eastAsia"/>
          <w:b/>
          <w:sz w:val="32"/>
          <w:szCs w:val="32"/>
        </w:rPr>
        <w:t>共性普法责任清单</w:t>
      </w:r>
    </w:p>
    <w:tbl>
      <w:tblPr>
        <w:tblW w:w="14601" w:type="dxa"/>
        <w:tblInd w:w="-269" w:type="dxa"/>
        <w:tblLayout w:type="fixed"/>
        <w:tblCellMar>
          <w:top w:w="15" w:type="dxa"/>
          <w:left w:w="15" w:type="dxa"/>
          <w:bottom w:w="15" w:type="dxa"/>
          <w:right w:w="15" w:type="dxa"/>
        </w:tblCellMar>
        <w:tblLook w:val="04A0" w:firstRow="1" w:lastRow="0" w:firstColumn="1" w:lastColumn="0" w:noHBand="0" w:noVBand="1"/>
      </w:tblPr>
      <w:tblGrid>
        <w:gridCol w:w="4395"/>
        <w:gridCol w:w="1134"/>
        <w:gridCol w:w="1843"/>
        <w:gridCol w:w="7229"/>
      </w:tblGrid>
      <w:tr w:rsidR="009670EC">
        <w:trPr>
          <w:trHeight w:val="240"/>
          <w:tblHeader/>
        </w:trPr>
        <w:tc>
          <w:tcPr>
            <w:tcW w:w="4395" w:type="dxa"/>
            <w:tcBorders>
              <w:top w:val="single" w:sz="4" w:space="0" w:color="000000"/>
              <w:left w:val="single" w:sz="4" w:space="0" w:color="000000"/>
              <w:bottom w:val="single" w:sz="4" w:space="0" w:color="000000"/>
              <w:right w:val="single" w:sz="4" w:space="0" w:color="000000"/>
            </w:tcBorders>
            <w:vAlign w:val="center"/>
          </w:tcPr>
          <w:p w:rsidR="009670EC" w:rsidRDefault="00C715CC">
            <w:pPr>
              <w:widowControl/>
              <w:spacing w:line="320" w:lineRule="exact"/>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rPr>
              <w:t>普法内容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9670EC" w:rsidRDefault="00C715CC">
            <w:pPr>
              <w:widowControl/>
              <w:spacing w:line="320" w:lineRule="exact"/>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rPr>
              <w:t>普法对象</w:t>
            </w:r>
          </w:p>
        </w:tc>
        <w:tc>
          <w:tcPr>
            <w:tcW w:w="1843" w:type="dxa"/>
            <w:tcBorders>
              <w:top w:val="single" w:sz="4" w:space="0" w:color="000000"/>
              <w:left w:val="single" w:sz="4" w:space="0" w:color="000000"/>
              <w:bottom w:val="single" w:sz="4" w:space="0" w:color="000000"/>
              <w:right w:val="single" w:sz="4" w:space="0" w:color="000000"/>
            </w:tcBorders>
            <w:vAlign w:val="center"/>
          </w:tcPr>
          <w:p w:rsidR="009670EC" w:rsidRDefault="00C715CC">
            <w:pPr>
              <w:widowControl/>
              <w:spacing w:line="320" w:lineRule="exact"/>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rPr>
              <w:t>普法目标</w:t>
            </w:r>
          </w:p>
        </w:tc>
        <w:tc>
          <w:tcPr>
            <w:tcW w:w="7229" w:type="dxa"/>
            <w:tcBorders>
              <w:top w:val="single" w:sz="4" w:space="0" w:color="000000"/>
              <w:left w:val="single" w:sz="4" w:space="0" w:color="000000"/>
              <w:bottom w:val="single" w:sz="4" w:space="0" w:color="000000"/>
              <w:right w:val="single" w:sz="4" w:space="0" w:color="000000"/>
            </w:tcBorders>
            <w:vAlign w:val="center"/>
          </w:tcPr>
          <w:p w:rsidR="009670EC" w:rsidRDefault="00C715CC">
            <w:pPr>
              <w:widowControl/>
              <w:spacing w:line="320" w:lineRule="exact"/>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rPr>
              <w:t>具体举措</w:t>
            </w:r>
          </w:p>
        </w:tc>
      </w:tr>
      <w:tr w:rsidR="009670EC" w:rsidTr="00C52D0B">
        <w:trPr>
          <w:trHeight w:val="2640"/>
        </w:trPr>
        <w:tc>
          <w:tcPr>
            <w:tcW w:w="4395" w:type="dxa"/>
            <w:tcBorders>
              <w:top w:val="single" w:sz="4" w:space="0" w:color="000000"/>
              <w:left w:val="single" w:sz="4" w:space="0" w:color="000000"/>
              <w:bottom w:val="single" w:sz="4" w:space="0" w:color="auto"/>
              <w:right w:val="single" w:sz="4" w:space="0" w:color="000000"/>
            </w:tcBorders>
            <w:vAlign w:val="center"/>
          </w:tcPr>
          <w:p w:rsidR="009670EC" w:rsidRDefault="00C715CC">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1.深入学习宣传习近平新时代中国特色社会主义思想特别是习近平总书记关于全面依法治国、依规治党的重要论述和以习近平同志为核心的党中央关于全面依法治国的重要部署</w:t>
            </w:r>
            <w:r w:rsidR="006B2D61">
              <w:rPr>
                <w:rFonts w:ascii="仿宋" w:eastAsia="仿宋" w:hAnsi="仿宋" w:cs="仿宋_GB2312" w:hint="eastAsia"/>
                <w:color w:val="000000"/>
                <w:szCs w:val="21"/>
              </w:rPr>
              <w:t>。</w:t>
            </w:r>
          </w:p>
          <w:p w:rsidR="009670EC" w:rsidRDefault="00C715CC">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2.深入学习宣传宪法和中国特色社会主义法律体系。</w:t>
            </w:r>
          </w:p>
          <w:p w:rsidR="009670EC" w:rsidRDefault="00C715CC">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3.深入学习宣传党内法规。</w:t>
            </w:r>
          </w:p>
        </w:tc>
        <w:tc>
          <w:tcPr>
            <w:tcW w:w="1134" w:type="dxa"/>
            <w:tcBorders>
              <w:top w:val="single" w:sz="4" w:space="0" w:color="000000"/>
              <w:left w:val="single" w:sz="4" w:space="0" w:color="000000"/>
              <w:bottom w:val="single" w:sz="4" w:space="0" w:color="auto"/>
              <w:right w:val="single" w:sz="4" w:space="0" w:color="000000"/>
            </w:tcBorders>
            <w:vAlign w:val="center"/>
          </w:tcPr>
          <w:p w:rsidR="009670EC" w:rsidRDefault="00C715CC">
            <w:pPr>
              <w:widowControl/>
              <w:spacing w:line="24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全体公民</w:t>
            </w:r>
          </w:p>
        </w:tc>
        <w:tc>
          <w:tcPr>
            <w:tcW w:w="1843" w:type="dxa"/>
            <w:tcBorders>
              <w:top w:val="single" w:sz="4" w:space="0" w:color="000000"/>
              <w:left w:val="single" w:sz="4" w:space="0" w:color="000000"/>
              <w:bottom w:val="single" w:sz="4" w:space="0" w:color="auto"/>
              <w:right w:val="single" w:sz="4" w:space="0" w:color="000000"/>
            </w:tcBorders>
            <w:vAlign w:val="center"/>
          </w:tcPr>
          <w:p w:rsidR="009670EC" w:rsidRDefault="00C715CC">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提高全民法治意识，提升政府依法治理能力和水平，在全社会形成尊法学法守法用法的良好氛围。</w:t>
            </w:r>
          </w:p>
        </w:tc>
        <w:tc>
          <w:tcPr>
            <w:tcW w:w="7229" w:type="dxa"/>
            <w:tcBorders>
              <w:top w:val="single" w:sz="4" w:space="0" w:color="000000"/>
              <w:left w:val="single" w:sz="4" w:space="0" w:color="000000"/>
              <w:bottom w:val="single" w:sz="4" w:space="0" w:color="auto"/>
              <w:right w:val="single" w:sz="4" w:space="0" w:color="000000"/>
            </w:tcBorders>
            <w:vAlign w:val="center"/>
          </w:tcPr>
          <w:p w:rsidR="009670EC" w:rsidRDefault="00C715CC">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1.组织开展“尊法学法守法用法”主题法治宣传教育实践活动和“尊崇宪法、学习宪法、遵守宪法、维护宪法、运用宪法”宣传教育活动;积极参与全国普法办和省、市普法办组织开展的法治宣传教育活动和社会公益普法活动。</w:t>
            </w:r>
          </w:p>
          <w:p w:rsidR="009670EC" w:rsidRDefault="00C715CC">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2.充分利用国家宪法日、法治广东宣传教育周、行业宣传日(周、月)、法律法规颁布施行纪念日等特殊时间节点，持续开展“法律六进”活动。</w:t>
            </w:r>
          </w:p>
          <w:p w:rsidR="009670EC" w:rsidRDefault="00C715CC">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3.围绕扫黑除恶专项斗争，通过以案释法等方式深入开展法治宣传教育，加大专项斗争成果的宣传力度，积极推进扫黑除恶专项斗争向纵深发展。</w:t>
            </w:r>
          </w:p>
        </w:tc>
      </w:tr>
      <w:tr w:rsidR="009670EC" w:rsidTr="00C52D0B">
        <w:trPr>
          <w:trHeight w:val="2092"/>
        </w:trPr>
        <w:tc>
          <w:tcPr>
            <w:tcW w:w="4395" w:type="dxa"/>
            <w:tcBorders>
              <w:top w:val="single" w:sz="4" w:space="0" w:color="auto"/>
              <w:left w:val="single" w:sz="4" w:space="0" w:color="000000"/>
              <w:bottom w:val="single" w:sz="4" w:space="0" w:color="000000"/>
              <w:right w:val="single" w:sz="4" w:space="0" w:color="000000"/>
            </w:tcBorders>
            <w:vAlign w:val="center"/>
          </w:tcPr>
          <w:p w:rsidR="009670EC" w:rsidRDefault="00C715CC">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 xml:space="preserve">突出学习宣传与本系统、本部门职责相关的行业性、专业性法律法规，以及行政许可法、行政强制法、行政处罚法、行政复议法、行政诉讼法和政府信息公开条例等与行政行为密切相关的程序性法律法规。 </w:t>
            </w:r>
          </w:p>
        </w:tc>
        <w:tc>
          <w:tcPr>
            <w:tcW w:w="1134" w:type="dxa"/>
            <w:tcBorders>
              <w:top w:val="single" w:sz="4" w:space="0" w:color="auto"/>
              <w:left w:val="single" w:sz="4" w:space="0" w:color="000000"/>
              <w:bottom w:val="single" w:sz="4" w:space="0" w:color="000000"/>
              <w:right w:val="single" w:sz="4" w:space="0" w:color="000000"/>
            </w:tcBorders>
            <w:vAlign w:val="center"/>
          </w:tcPr>
          <w:p w:rsidR="009670EC" w:rsidRDefault="00C715CC">
            <w:pPr>
              <w:widowControl/>
              <w:spacing w:line="24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机关、事业单位工作人员</w:t>
            </w:r>
          </w:p>
        </w:tc>
        <w:tc>
          <w:tcPr>
            <w:tcW w:w="1843" w:type="dxa"/>
            <w:tcBorders>
              <w:top w:val="single" w:sz="4" w:space="0" w:color="auto"/>
              <w:left w:val="single" w:sz="4" w:space="0" w:color="000000"/>
              <w:bottom w:val="single" w:sz="4" w:space="0" w:color="000000"/>
              <w:right w:val="single" w:sz="4" w:space="0" w:color="000000"/>
            </w:tcBorders>
            <w:vAlign w:val="center"/>
          </w:tcPr>
          <w:p w:rsidR="009670EC" w:rsidRDefault="00C715CC">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增强工作人员法律业务素质，提升政府机构管理与服务水平。</w:t>
            </w:r>
          </w:p>
        </w:tc>
        <w:tc>
          <w:tcPr>
            <w:tcW w:w="7229" w:type="dxa"/>
            <w:tcBorders>
              <w:top w:val="single" w:sz="4" w:space="0" w:color="auto"/>
              <w:left w:val="single" w:sz="4" w:space="0" w:color="000000"/>
              <w:bottom w:val="single" w:sz="4" w:space="0" w:color="000000"/>
              <w:right w:val="single" w:sz="4" w:space="0" w:color="000000"/>
            </w:tcBorders>
            <w:vAlign w:val="center"/>
          </w:tcPr>
          <w:p w:rsidR="009670EC" w:rsidRDefault="00C715CC">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1. 健全完善党</w:t>
            </w:r>
            <w:r w:rsidR="006B2D61">
              <w:rPr>
                <w:rFonts w:ascii="仿宋" w:eastAsia="仿宋" w:hAnsi="仿宋" w:cs="仿宋_GB2312" w:hint="eastAsia"/>
                <w:color w:val="000000"/>
                <w:szCs w:val="21"/>
              </w:rPr>
              <w:t>工</w:t>
            </w:r>
            <w:r>
              <w:rPr>
                <w:rFonts w:ascii="仿宋" w:eastAsia="仿宋" w:hAnsi="仿宋" w:cs="仿宋_GB2312" w:hint="eastAsia"/>
                <w:color w:val="000000"/>
                <w:szCs w:val="21"/>
              </w:rPr>
              <w:t>委理论学习中心组</w:t>
            </w:r>
            <w:r w:rsidR="006B2D61">
              <w:rPr>
                <w:rFonts w:ascii="仿宋" w:eastAsia="仿宋" w:hAnsi="仿宋" w:cs="仿宋_GB2312" w:hint="eastAsia"/>
                <w:color w:val="000000"/>
                <w:szCs w:val="21"/>
              </w:rPr>
              <w:t>学习制度</w:t>
            </w:r>
            <w:r>
              <w:rPr>
                <w:rFonts w:ascii="仿宋" w:eastAsia="仿宋" w:hAnsi="仿宋" w:cs="仿宋_GB2312" w:hint="eastAsia"/>
                <w:color w:val="000000"/>
                <w:szCs w:val="21"/>
              </w:rPr>
              <w:t>和国家工作人员日常学法</w:t>
            </w:r>
            <w:r w:rsidR="006B2D61">
              <w:rPr>
                <w:rFonts w:ascii="仿宋" w:eastAsia="仿宋" w:hAnsi="仿宋" w:cs="仿宋_GB2312" w:hint="eastAsia"/>
                <w:color w:val="000000"/>
                <w:szCs w:val="21"/>
              </w:rPr>
              <w:t>制度</w:t>
            </w:r>
            <w:r>
              <w:rPr>
                <w:rFonts w:ascii="仿宋" w:eastAsia="仿宋" w:hAnsi="仿宋" w:cs="仿宋_GB2312" w:hint="eastAsia"/>
                <w:color w:val="000000"/>
                <w:szCs w:val="21"/>
              </w:rPr>
              <w:t>，推进机关工作人员学法经常化。</w:t>
            </w:r>
          </w:p>
          <w:p w:rsidR="009670EC" w:rsidRDefault="00C715CC">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2.通过组织专题培训、旁听庭审、开展法律业务知识竞赛、邀请法律专家授课等多种形式强化法治学习。</w:t>
            </w:r>
          </w:p>
          <w:p w:rsidR="009670EC" w:rsidRDefault="00C715CC">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3. 组织发动工作人员参加年度学法考试，将考试结果纳入工作人员年度考核内容。</w:t>
            </w:r>
          </w:p>
        </w:tc>
      </w:tr>
    </w:tbl>
    <w:p w:rsidR="009670EC" w:rsidRDefault="009670EC">
      <w:pPr>
        <w:spacing w:line="320" w:lineRule="exact"/>
        <w:rPr>
          <w:rFonts w:ascii="楷体" w:eastAsia="楷体" w:hAnsi="楷体"/>
          <w:b/>
          <w:sz w:val="32"/>
          <w:szCs w:val="32"/>
        </w:rPr>
      </w:pPr>
    </w:p>
    <w:p w:rsidR="00C52D0B" w:rsidRDefault="00C52D0B">
      <w:pPr>
        <w:spacing w:line="320" w:lineRule="exact"/>
        <w:rPr>
          <w:rFonts w:ascii="楷体" w:eastAsia="楷体" w:hAnsi="楷体"/>
          <w:b/>
          <w:sz w:val="32"/>
          <w:szCs w:val="32"/>
        </w:rPr>
      </w:pPr>
    </w:p>
    <w:p w:rsidR="00C52D0B" w:rsidRDefault="00C52D0B">
      <w:pPr>
        <w:spacing w:line="320" w:lineRule="exact"/>
        <w:rPr>
          <w:rFonts w:ascii="楷体" w:eastAsia="楷体" w:hAnsi="楷体" w:hint="eastAsia"/>
          <w:b/>
          <w:sz w:val="32"/>
          <w:szCs w:val="32"/>
        </w:rPr>
      </w:pPr>
    </w:p>
    <w:p w:rsidR="00EA06A9" w:rsidRPr="00EA06A9" w:rsidRDefault="00EA06A9">
      <w:pPr>
        <w:spacing w:line="320" w:lineRule="exact"/>
        <w:rPr>
          <w:rFonts w:ascii="楷体" w:eastAsia="楷体" w:hAnsi="楷体"/>
          <w:b/>
          <w:sz w:val="32"/>
          <w:szCs w:val="32"/>
        </w:rPr>
      </w:pPr>
      <w:bookmarkStart w:id="0" w:name="_GoBack"/>
      <w:bookmarkEnd w:id="0"/>
    </w:p>
    <w:p w:rsidR="00C52D0B" w:rsidRDefault="00C52D0B">
      <w:pPr>
        <w:spacing w:line="320" w:lineRule="exact"/>
        <w:rPr>
          <w:rFonts w:ascii="楷体" w:eastAsia="楷体" w:hAnsi="楷体"/>
          <w:b/>
          <w:sz w:val="32"/>
          <w:szCs w:val="32"/>
        </w:rPr>
      </w:pPr>
    </w:p>
    <w:p w:rsidR="009670EC" w:rsidRDefault="00C715CC" w:rsidP="00745692">
      <w:pPr>
        <w:spacing w:line="320" w:lineRule="exact"/>
        <w:ind w:firstLineChars="1700" w:firstLine="5104"/>
        <w:rPr>
          <w:rFonts w:ascii="楷体" w:eastAsia="楷体" w:hAnsi="楷体"/>
          <w:b/>
          <w:sz w:val="32"/>
          <w:szCs w:val="32"/>
        </w:rPr>
      </w:pPr>
      <w:r>
        <w:rPr>
          <w:rFonts w:ascii="楷体" w:eastAsia="楷体" w:hAnsi="楷体"/>
          <w:b/>
          <w:sz w:val="32"/>
          <w:szCs w:val="32"/>
        </w:rPr>
        <w:lastRenderedPageBreak/>
        <w:t>个性普法责任清单</w:t>
      </w:r>
    </w:p>
    <w:tbl>
      <w:tblPr>
        <w:tblW w:w="14601" w:type="dxa"/>
        <w:tblInd w:w="-269" w:type="dxa"/>
        <w:tblLayout w:type="fixed"/>
        <w:tblCellMar>
          <w:top w:w="15" w:type="dxa"/>
          <w:left w:w="15" w:type="dxa"/>
          <w:bottom w:w="15" w:type="dxa"/>
          <w:right w:w="15" w:type="dxa"/>
        </w:tblCellMar>
        <w:tblLook w:val="04A0" w:firstRow="1" w:lastRow="0" w:firstColumn="1" w:lastColumn="0" w:noHBand="0" w:noVBand="1"/>
      </w:tblPr>
      <w:tblGrid>
        <w:gridCol w:w="4395"/>
        <w:gridCol w:w="1134"/>
        <w:gridCol w:w="1843"/>
        <w:gridCol w:w="7229"/>
      </w:tblGrid>
      <w:tr w:rsidR="009670EC">
        <w:trPr>
          <w:trHeight w:val="240"/>
          <w:tblHeader/>
        </w:trPr>
        <w:tc>
          <w:tcPr>
            <w:tcW w:w="4395" w:type="dxa"/>
            <w:tcBorders>
              <w:top w:val="single" w:sz="4" w:space="0" w:color="000000"/>
              <w:left w:val="single" w:sz="4" w:space="0" w:color="000000"/>
              <w:bottom w:val="single" w:sz="4" w:space="0" w:color="000000"/>
              <w:right w:val="single" w:sz="4" w:space="0" w:color="000000"/>
            </w:tcBorders>
            <w:vAlign w:val="center"/>
          </w:tcPr>
          <w:p w:rsidR="009670EC" w:rsidRDefault="00C715CC">
            <w:pPr>
              <w:widowControl/>
              <w:spacing w:line="320" w:lineRule="exact"/>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rPr>
              <w:t>普法内容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9670EC" w:rsidRDefault="00C715CC">
            <w:pPr>
              <w:widowControl/>
              <w:spacing w:line="320" w:lineRule="exact"/>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rPr>
              <w:t>普法对象</w:t>
            </w:r>
          </w:p>
        </w:tc>
        <w:tc>
          <w:tcPr>
            <w:tcW w:w="1843" w:type="dxa"/>
            <w:tcBorders>
              <w:top w:val="single" w:sz="4" w:space="0" w:color="000000"/>
              <w:left w:val="single" w:sz="4" w:space="0" w:color="000000"/>
              <w:bottom w:val="single" w:sz="4" w:space="0" w:color="000000"/>
              <w:right w:val="single" w:sz="4" w:space="0" w:color="000000"/>
            </w:tcBorders>
            <w:vAlign w:val="center"/>
          </w:tcPr>
          <w:p w:rsidR="009670EC" w:rsidRDefault="00C715CC">
            <w:pPr>
              <w:widowControl/>
              <w:spacing w:line="320" w:lineRule="exact"/>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rPr>
              <w:t>普法目标</w:t>
            </w:r>
          </w:p>
        </w:tc>
        <w:tc>
          <w:tcPr>
            <w:tcW w:w="7229" w:type="dxa"/>
            <w:tcBorders>
              <w:top w:val="single" w:sz="4" w:space="0" w:color="000000"/>
              <w:left w:val="single" w:sz="4" w:space="0" w:color="000000"/>
              <w:bottom w:val="single" w:sz="4" w:space="0" w:color="000000"/>
              <w:right w:val="single" w:sz="4" w:space="0" w:color="000000"/>
            </w:tcBorders>
            <w:vAlign w:val="center"/>
          </w:tcPr>
          <w:p w:rsidR="009670EC" w:rsidRDefault="00C715CC">
            <w:pPr>
              <w:widowControl/>
              <w:spacing w:line="320" w:lineRule="exact"/>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rPr>
              <w:t>具体举措</w:t>
            </w:r>
          </w:p>
        </w:tc>
      </w:tr>
      <w:tr w:rsidR="00AA107C" w:rsidTr="006B2D61">
        <w:trPr>
          <w:trHeight w:val="3231"/>
        </w:trPr>
        <w:tc>
          <w:tcPr>
            <w:tcW w:w="4395" w:type="dxa"/>
            <w:tcBorders>
              <w:top w:val="single" w:sz="4" w:space="0" w:color="000000"/>
              <w:left w:val="single" w:sz="4" w:space="0" w:color="000000"/>
              <w:bottom w:val="single" w:sz="4" w:space="0" w:color="auto"/>
              <w:right w:val="single" w:sz="4" w:space="0" w:color="000000"/>
            </w:tcBorders>
            <w:vAlign w:val="center"/>
          </w:tcPr>
          <w:p w:rsidR="00AA107C" w:rsidRDefault="00AA107C" w:rsidP="00CC57E4">
            <w:pPr>
              <w:widowControl/>
              <w:spacing w:line="240" w:lineRule="exact"/>
              <w:textAlignment w:val="center"/>
              <w:rPr>
                <w:rFonts w:ascii="仿宋" w:eastAsia="仿宋" w:hAnsi="仿宋" w:cs="仿宋_GB2312"/>
                <w:color w:val="000000"/>
                <w:szCs w:val="21"/>
              </w:rPr>
            </w:pPr>
            <w:r w:rsidRPr="00AA107C">
              <w:rPr>
                <w:rFonts w:ascii="仿宋" w:eastAsia="仿宋" w:hAnsi="仿宋" w:cs="仿宋_GB2312" w:hint="eastAsia"/>
                <w:color w:val="000000"/>
                <w:szCs w:val="21"/>
              </w:rPr>
              <w:t>全面学习宣传</w:t>
            </w:r>
            <w:r>
              <w:rPr>
                <w:rFonts w:ascii="仿宋" w:eastAsia="仿宋" w:hAnsi="仿宋" w:cs="仿宋_GB2312" w:hint="eastAsia"/>
                <w:color w:val="000000"/>
                <w:szCs w:val="21"/>
              </w:rPr>
              <w:t>《</w:t>
            </w:r>
            <w:r w:rsidRPr="00AA107C">
              <w:rPr>
                <w:rFonts w:ascii="仿宋" w:eastAsia="仿宋" w:hAnsi="仿宋" w:cs="仿宋_GB2312" w:hint="eastAsia"/>
                <w:color w:val="000000"/>
                <w:szCs w:val="21"/>
              </w:rPr>
              <w:t>中华人民共和国民法典</w:t>
            </w:r>
            <w:r>
              <w:rPr>
                <w:rFonts w:ascii="仿宋" w:eastAsia="仿宋" w:hAnsi="仿宋" w:cs="仿宋_GB2312" w:hint="eastAsia"/>
                <w:color w:val="000000"/>
                <w:szCs w:val="21"/>
              </w:rPr>
              <w:t>》</w:t>
            </w:r>
          </w:p>
        </w:tc>
        <w:tc>
          <w:tcPr>
            <w:tcW w:w="1134" w:type="dxa"/>
            <w:tcBorders>
              <w:top w:val="single" w:sz="4" w:space="0" w:color="000000"/>
              <w:left w:val="single" w:sz="4" w:space="0" w:color="000000"/>
              <w:bottom w:val="single" w:sz="4" w:space="0" w:color="auto"/>
              <w:right w:val="single" w:sz="4" w:space="0" w:color="000000"/>
            </w:tcBorders>
            <w:vAlign w:val="center"/>
          </w:tcPr>
          <w:p w:rsidR="00AA107C" w:rsidRPr="00AA107C" w:rsidRDefault="00AA107C" w:rsidP="000228FB">
            <w:pPr>
              <w:widowControl/>
              <w:spacing w:line="240" w:lineRule="exact"/>
              <w:jc w:val="center"/>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全体干部职工、社会公众</w:t>
            </w:r>
          </w:p>
        </w:tc>
        <w:tc>
          <w:tcPr>
            <w:tcW w:w="1843" w:type="dxa"/>
            <w:tcBorders>
              <w:top w:val="single" w:sz="4" w:space="0" w:color="000000"/>
              <w:left w:val="single" w:sz="4" w:space="0" w:color="000000"/>
              <w:bottom w:val="single" w:sz="4" w:space="0" w:color="auto"/>
              <w:right w:val="single" w:sz="4" w:space="0" w:color="000000"/>
            </w:tcBorders>
            <w:vAlign w:val="center"/>
          </w:tcPr>
          <w:p w:rsidR="00AA107C" w:rsidRPr="000228FB" w:rsidRDefault="00CC57E4" w:rsidP="00CC57E4">
            <w:pPr>
              <w:widowControl/>
              <w:spacing w:line="240" w:lineRule="exact"/>
              <w:jc w:val="left"/>
              <w:textAlignment w:val="center"/>
              <w:rPr>
                <w:rFonts w:ascii="仿宋" w:eastAsia="仿宋" w:hAnsi="仿宋" w:cs="仿宋_GB2312"/>
                <w:color w:val="000000"/>
                <w:szCs w:val="21"/>
              </w:rPr>
            </w:pPr>
            <w:r>
              <w:rPr>
                <w:rFonts w:ascii="仿宋" w:eastAsia="仿宋" w:hAnsi="仿宋" w:cs="仿宋_GB2312" w:hint="eastAsia"/>
                <w:color w:val="000000"/>
                <w:szCs w:val="21"/>
              </w:rPr>
              <w:t>广泛开展民法典普法工作，认真学习领会并贯彻落实民法典相关规定，把</w:t>
            </w:r>
            <w:r w:rsidR="00AA107C" w:rsidRPr="00AA107C">
              <w:rPr>
                <w:rFonts w:ascii="仿宋" w:eastAsia="仿宋" w:hAnsi="仿宋" w:cs="仿宋_GB2312" w:hint="eastAsia"/>
                <w:color w:val="000000"/>
                <w:szCs w:val="21"/>
              </w:rPr>
              <w:t>推动民法典实施作为推进</w:t>
            </w:r>
            <w:r>
              <w:rPr>
                <w:rFonts w:ascii="仿宋" w:eastAsia="仿宋" w:hAnsi="仿宋" w:cs="仿宋_GB2312" w:hint="eastAsia"/>
                <w:color w:val="000000"/>
                <w:szCs w:val="21"/>
              </w:rPr>
              <w:t>街道</w:t>
            </w:r>
            <w:r w:rsidR="00AA107C" w:rsidRPr="00AA107C">
              <w:rPr>
                <w:rFonts w:ascii="仿宋" w:eastAsia="仿宋" w:hAnsi="仿宋" w:cs="仿宋_GB2312" w:hint="eastAsia"/>
                <w:color w:val="000000"/>
                <w:szCs w:val="21"/>
              </w:rPr>
              <w:t>依法行政的重要抓手</w:t>
            </w:r>
            <w:r>
              <w:rPr>
                <w:rFonts w:ascii="仿宋" w:eastAsia="仿宋" w:hAnsi="仿宋" w:cs="仿宋_GB2312" w:hint="eastAsia"/>
                <w:color w:val="000000"/>
                <w:szCs w:val="21"/>
              </w:rPr>
              <w:t>；</w:t>
            </w:r>
            <w:r w:rsidRPr="00CC57E4">
              <w:rPr>
                <w:rFonts w:ascii="仿宋" w:eastAsia="仿宋" w:hAnsi="仿宋" w:cs="仿宋_GB2312" w:hint="eastAsia"/>
                <w:color w:val="000000"/>
                <w:szCs w:val="21"/>
              </w:rPr>
              <w:t>让民法典走到群众身边、走进群众心里，引导群众形成遇事找法的习惯，培养解决问题靠法的意识和能力。</w:t>
            </w:r>
          </w:p>
        </w:tc>
        <w:tc>
          <w:tcPr>
            <w:tcW w:w="7229" w:type="dxa"/>
            <w:tcBorders>
              <w:top w:val="single" w:sz="4" w:space="0" w:color="000000"/>
              <w:left w:val="single" w:sz="4" w:space="0" w:color="000000"/>
              <w:bottom w:val="single" w:sz="4" w:space="0" w:color="auto"/>
              <w:right w:val="single" w:sz="4" w:space="0" w:color="000000"/>
            </w:tcBorders>
            <w:vAlign w:val="center"/>
          </w:tcPr>
          <w:p w:rsidR="00AA107C" w:rsidRPr="006B2D61" w:rsidRDefault="00AA107C" w:rsidP="00AA107C">
            <w:pPr>
              <w:widowControl/>
              <w:spacing w:line="240" w:lineRule="exact"/>
              <w:jc w:val="left"/>
              <w:textAlignment w:val="center"/>
              <w:rPr>
                <w:rFonts w:ascii="仿宋" w:eastAsia="仿宋" w:hAnsi="仿宋" w:cs="仿宋_GB2312"/>
                <w:szCs w:val="21"/>
              </w:rPr>
            </w:pPr>
            <w:r w:rsidRPr="006B2D61">
              <w:rPr>
                <w:rFonts w:ascii="仿宋" w:eastAsia="仿宋" w:hAnsi="仿宋" w:cs="仿宋_GB2312" w:hint="eastAsia"/>
                <w:szCs w:val="21"/>
              </w:rPr>
              <w:t>1.将《民法典》列入</w:t>
            </w:r>
            <w:r w:rsidR="00CC57E4" w:rsidRPr="006B2D61">
              <w:rPr>
                <w:rFonts w:ascii="仿宋" w:eastAsia="仿宋" w:hAnsi="仿宋" w:cs="仿宋_GB2312" w:hint="eastAsia"/>
                <w:szCs w:val="21"/>
              </w:rPr>
              <w:t>党工委</w:t>
            </w:r>
            <w:r w:rsidRPr="006B2D61">
              <w:rPr>
                <w:rFonts w:ascii="仿宋" w:eastAsia="仿宋" w:hAnsi="仿宋" w:cs="仿宋_GB2312" w:hint="eastAsia"/>
                <w:szCs w:val="21"/>
              </w:rPr>
              <w:t>理论学习中心组学习内容，召开</w:t>
            </w:r>
            <w:r w:rsidR="00CC57E4" w:rsidRPr="006B2D61">
              <w:rPr>
                <w:rFonts w:ascii="仿宋" w:eastAsia="仿宋" w:hAnsi="仿宋" w:cs="仿宋_GB2312" w:hint="eastAsia"/>
                <w:szCs w:val="21"/>
              </w:rPr>
              <w:t>集中学习</w:t>
            </w:r>
            <w:r w:rsidRPr="006B2D61">
              <w:rPr>
                <w:rFonts w:ascii="仿宋" w:eastAsia="仿宋" w:hAnsi="仿宋" w:cs="仿宋_GB2312" w:hint="eastAsia"/>
                <w:szCs w:val="21"/>
              </w:rPr>
              <w:t>组学习会议，邀请专家开展民法典专题讲座。</w:t>
            </w:r>
          </w:p>
          <w:p w:rsidR="00AA107C" w:rsidRPr="006B2D61" w:rsidRDefault="00AA107C" w:rsidP="00AA107C">
            <w:pPr>
              <w:widowControl/>
              <w:spacing w:line="240" w:lineRule="exact"/>
              <w:jc w:val="left"/>
              <w:textAlignment w:val="center"/>
              <w:rPr>
                <w:rFonts w:ascii="仿宋" w:eastAsia="仿宋" w:hAnsi="仿宋" w:cs="仿宋_GB2312"/>
                <w:szCs w:val="21"/>
              </w:rPr>
            </w:pPr>
            <w:r w:rsidRPr="006B2D61">
              <w:rPr>
                <w:rFonts w:ascii="仿宋" w:eastAsia="仿宋" w:hAnsi="仿宋" w:cs="仿宋_GB2312" w:hint="eastAsia"/>
                <w:szCs w:val="21"/>
              </w:rPr>
              <w:t>2.</w:t>
            </w:r>
            <w:r w:rsidR="00CC57E4" w:rsidRPr="006B2D61">
              <w:rPr>
                <w:rFonts w:ascii="仿宋" w:eastAsia="仿宋" w:hAnsi="仿宋" w:cs="仿宋_GB2312" w:hint="eastAsia"/>
                <w:szCs w:val="21"/>
              </w:rPr>
              <w:t>在街道政务网“普法专栏”发布</w:t>
            </w:r>
            <w:r w:rsidR="00F47EA5" w:rsidRPr="006B2D61">
              <w:rPr>
                <w:rFonts w:ascii="仿宋" w:eastAsia="仿宋" w:hAnsi="仿宋" w:cs="仿宋_GB2312" w:hint="eastAsia"/>
                <w:szCs w:val="21"/>
              </w:rPr>
              <w:t>民法典宣传</w:t>
            </w:r>
            <w:r w:rsidR="00750CBA" w:rsidRPr="006B2D61">
              <w:rPr>
                <w:rFonts w:ascii="仿宋" w:eastAsia="仿宋" w:hAnsi="仿宋" w:cs="仿宋_GB2312" w:hint="eastAsia"/>
                <w:szCs w:val="21"/>
              </w:rPr>
              <w:t>视频、漫画及</w:t>
            </w:r>
            <w:r w:rsidR="00F47EA5" w:rsidRPr="006B2D61">
              <w:rPr>
                <w:rFonts w:ascii="仿宋" w:eastAsia="仿宋" w:hAnsi="仿宋" w:cs="仿宋_GB2312" w:hint="eastAsia"/>
                <w:szCs w:val="21"/>
              </w:rPr>
              <w:t>街道开展民法典活动信息。</w:t>
            </w:r>
          </w:p>
          <w:p w:rsidR="00AA107C" w:rsidRPr="006B2D61" w:rsidRDefault="00F47EA5" w:rsidP="00AA107C">
            <w:pPr>
              <w:widowControl/>
              <w:spacing w:line="240" w:lineRule="exact"/>
              <w:jc w:val="left"/>
              <w:textAlignment w:val="center"/>
              <w:rPr>
                <w:rFonts w:ascii="仿宋" w:eastAsia="仿宋" w:hAnsi="仿宋" w:cs="仿宋_GB2312"/>
                <w:szCs w:val="21"/>
              </w:rPr>
            </w:pPr>
            <w:r w:rsidRPr="006B2D61">
              <w:rPr>
                <w:rFonts w:ascii="仿宋" w:eastAsia="仿宋" w:hAnsi="仿宋" w:cs="仿宋_GB2312" w:hint="eastAsia"/>
                <w:szCs w:val="21"/>
              </w:rPr>
              <w:t>3</w:t>
            </w:r>
            <w:r w:rsidR="00AA107C" w:rsidRPr="006B2D61">
              <w:rPr>
                <w:rFonts w:ascii="仿宋" w:eastAsia="仿宋" w:hAnsi="仿宋" w:cs="仿宋_GB2312" w:hint="eastAsia"/>
                <w:szCs w:val="21"/>
              </w:rPr>
              <w:t>.采购一批《民法典》发放给</w:t>
            </w:r>
            <w:r w:rsidR="006B2D61" w:rsidRPr="006B2D61">
              <w:rPr>
                <w:rFonts w:ascii="仿宋" w:eastAsia="仿宋" w:hAnsi="仿宋" w:cs="仿宋_GB2312" w:hint="eastAsia"/>
                <w:szCs w:val="21"/>
              </w:rPr>
              <w:t>全体在编干部、各部门</w:t>
            </w:r>
            <w:r w:rsidR="00AA107C" w:rsidRPr="006B2D61">
              <w:rPr>
                <w:rFonts w:ascii="仿宋" w:eastAsia="仿宋" w:hAnsi="仿宋" w:cs="仿宋_GB2312" w:hint="eastAsia"/>
                <w:szCs w:val="21"/>
              </w:rPr>
              <w:t>学习。</w:t>
            </w:r>
          </w:p>
          <w:p w:rsidR="00AA107C" w:rsidRPr="000228FB" w:rsidRDefault="006B2D61" w:rsidP="006B2D61">
            <w:pPr>
              <w:widowControl/>
              <w:spacing w:line="240" w:lineRule="exact"/>
              <w:jc w:val="left"/>
              <w:textAlignment w:val="center"/>
              <w:rPr>
                <w:rFonts w:ascii="仿宋" w:eastAsia="仿宋" w:hAnsi="仿宋" w:cs="仿宋_GB2312"/>
                <w:color w:val="000000"/>
                <w:szCs w:val="21"/>
              </w:rPr>
            </w:pPr>
            <w:r w:rsidRPr="006B2D61">
              <w:rPr>
                <w:rFonts w:ascii="仿宋" w:eastAsia="仿宋" w:hAnsi="仿宋" w:cs="仿宋_GB2312" w:hint="eastAsia"/>
                <w:szCs w:val="21"/>
              </w:rPr>
              <w:t>4</w:t>
            </w:r>
            <w:r w:rsidR="00AA107C" w:rsidRPr="006B2D61">
              <w:rPr>
                <w:rFonts w:ascii="仿宋" w:eastAsia="仿宋" w:hAnsi="仿宋" w:cs="仿宋_GB2312" w:hint="eastAsia"/>
                <w:szCs w:val="21"/>
              </w:rPr>
              <w:t>.</w:t>
            </w:r>
            <w:r w:rsidR="00CC57E4" w:rsidRPr="006B2D61">
              <w:rPr>
                <w:rFonts w:ascii="仿宋" w:eastAsia="仿宋" w:hAnsi="仿宋" w:cs="仿宋_GB2312" w:hint="eastAsia"/>
                <w:szCs w:val="21"/>
              </w:rPr>
              <w:t>组织发动工作人员</w:t>
            </w:r>
            <w:r w:rsidR="00CC57E4" w:rsidRPr="00CC57E4">
              <w:rPr>
                <w:rFonts w:ascii="仿宋" w:eastAsia="仿宋" w:hAnsi="仿宋" w:cs="仿宋_GB2312" w:hint="eastAsia"/>
                <w:color w:val="000000"/>
                <w:szCs w:val="21"/>
              </w:rPr>
              <w:t>参加</w:t>
            </w:r>
            <w:r w:rsidR="00CC57E4">
              <w:rPr>
                <w:rFonts w:ascii="仿宋" w:eastAsia="仿宋" w:hAnsi="仿宋" w:cs="仿宋_GB2312" w:hint="eastAsia"/>
                <w:color w:val="000000"/>
                <w:szCs w:val="21"/>
              </w:rPr>
              <w:t>民法典</w:t>
            </w:r>
            <w:r w:rsidR="00CC57E4" w:rsidRPr="00CC57E4">
              <w:rPr>
                <w:rFonts w:ascii="仿宋" w:eastAsia="仿宋" w:hAnsi="仿宋" w:cs="仿宋_GB2312" w:hint="eastAsia"/>
                <w:color w:val="000000"/>
                <w:szCs w:val="21"/>
              </w:rPr>
              <w:t>学法考试，将考试结果纳入工作人员年度考核内容。</w:t>
            </w:r>
          </w:p>
        </w:tc>
      </w:tr>
      <w:tr w:rsidR="009670EC" w:rsidTr="00CC57E4">
        <w:trPr>
          <w:trHeight w:val="1789"/>
        </w:trPr>
        <w:tc>
          <w:tcPr>
            <w:tcW w:w="4395" w:type="dxa"/>
            <w:tcBorders>
              <w:top w:val="single" w:sz="4" w:space="0" w:color="000000"/>
              <w:left w:val="single" w:sz="4" w:space="0" w:color="000000"/>
              <w:bottom w:val="single" w:sz="4" w:space="0" w:color="auto"/>
              <w:right w:val="single" w:sz="4" w:space="0" w:color="000000"/>
            </w:tcBorders>
            <w:vAlign w:val="center"/>
          </w:tcPr>
          <w:p w:rsidR="009670EC" w:rsidRPr="000228FB" w:rsidRDefault="000228FB" w:rsidP="000228FB">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w:t>
            </w:r>
            <w:r w:rsidRPr="000228FB">
              <w:rPr>
                <w:rFonts w:ascii="仿宋" w:eastAsia="仿宋" w:hAnsi="仿宋" w:cs="仿宋_GB2312" w:hint="eastAsia"/>
                <w:color w:val="000000"/>
                <w:szCs w:val="21"/>
              </w:rPr>
              <w:t>中华人民共和国禁毒法</w:t>
            </w:r>
            <w:r>
              <w:rPr>
                <w:rFonts w:ascii="仿宋" w:eastAsia="仿宋" w:hAnsi="仿宋" w:cs="仿宋_GB2312" w:hint="eastAsia"/>
                <w:color w:val="000000"/>
                <w:szCs w:val="21"/>
              </w:rPr>
              <w:t>》、反邪教知识</w:t>
            </w:r>
          </w:p>
        </w:tc>
        <w:tc>
          <w:tcPr>
            <w:tcW w:w="1134" w:type="dxa"/>
            <w:tcBorders>
              <w:top w:val="single" w:sz="4" w:space="0" w:color="000000"/>
              <w:left w:val="single" w:sz="4" w:space="0" w:color="000000"/>
              <w:bottom w:val="single" w:sz="4" w:space="0" w:color="auto"/>
              <w:right w:val="single" w:sz="4" w:space="0" w:color="000000"/>
            </w:tcBorders>
            <w:vAlign w:val="center"/>
          </w:tcPr>
          <w:p w:rsidR="009670EC" w:rsidRPr="000228FB" w:rsidRDefault="000228FB" w:rsidP="000228FB">
            <w:pPr>
              <w:widowControl/>
              <w:spacing w:line="240" w:lineRule="exact"/>
              <w:jc w:val="center"/>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全体干部职工、社会公众</w:t>
            </w:r>
          </w:p>
        </w:tc>
        <w:tc>
          <w:tcPr>
            <w:tcW w:w="1843" w:type="dxa"/>
            <w:tcBorders>
              <w:top w:val="single" w:sz="4" w:space="0" w:color="000000"/>
              <w:left w:val="single" w:sz="4" w:space="0" w:color="000000"/>
              <w:bottom w:val="single" w:sz="4" w:space="0" w:color="auto"/>
              <w:right w:val="single" w:sz="4" w:space="0" w:color="000000"/>
            </w:tcBorders>
            <w:vAlign w:val="center"/>
          </w:tcPr>
          <w:p w:rsidR="009670EC" w:rsidRPr="000228FB" w:rsidRDefault="000228FB" w:rsidP="00154E70">
            <w:pPr>
              <w:widowControl/>
              <w:spacing w:line="240" w:lineRule="exact"/>
              <w:jc w:val="left"/>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增强</w:t>
            </w:r>
            <w:r w:rsidR="00154E70">
              <w:rPr>
                <w:rFonts w:ascii="仿宋" w:eastAsia="仿宋" w:hAnsi="仿宋" w:cs="仿宋_GB2312" w:hint="eastAsia"/>
                <w:color w:val="000000"/>
                <w:szCs w:val="21"/>
              </w:rPr>
              <w:t>全民</w:t>
            </w:r>
            <w:r w:rsidRPr="000228FB">
              <w:rPr>
                <w:rFonts w:ascii="仿宋" w:eastAsia="仿宋" w:hAnsi="仿宋" w:cs="仿宋_GB2312" w:hint="eastAsia"/>
                <w:color w:val="000000"/>
                <w:szCs w:val="21"/>
              </w:rPr>
              <w:t>防毒拒毒能力，认清邪教本质、自觉抵制邪教，增强人民获得感、幸福感、安全感，维护社会和谐稳定。</w:t>
            </w:r>
          </w:p>
        </w:tc>
        <w:tc>
          <w:tcPr>
            <w:tcW w:w="7229" w:type="dxa"/>
            <w:tcBorders>
              <w:top w:val="single" w:sz="4" w:space="0" w:color="000000"/>
              <w:left w:val="single" w:sz="4" w:space="0" w:color="000000"/>
              <w:bottom w:val="single" w:sz="4" w:space="0" w:color="auto"/>
              <w:right w:val="single" w:sz="4" w:space="0" w:color="000000"/>
            </w:tcBorders>
            <w:vAlign w:val="center"/>
          </w:tcPr>
          <w:p w:rsidR="000228FB" w:rsidRPr="000228FB" w:rsidRDefault="000228FB" w:rsidP="000228FB">
            <w:pPr>
              <w:widowControl/>
              <w:spacing w:line="240" w:lineRule="exact"/>
              <w:jc w:val="left"/>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1</w:t>
            </w:r>
            <w:r w:rsidR="005A2DF2">
              <w:rPr>
                <w:rFonts w:ascii="仿宋" w:eastAsia="仿宋" w:hAnsi="仿宋" w:cs="仿宋_GB2312" w:hint="eastAsia"/>
                <w:color w:val="000000"/>
                <w:szCs w:val="21"/>
              </w:rPr>
              <w:t>.</w:t>
            </w:r>
            <w:r w:rsidRPr="000228FB">
              <w:rPr>
                <w:rFonts w:ascii="仿宋" w:eastAsia="仿宋" w:hAnsi="仿宋" w:cs="仿宋_GB2312" w:hint="eastAsia"/>
                <w:color w:val="000000"/>
                <w:szCs w:val="21"/>
              </w:rPr>
              <w:t>深入</w:t>
            </w:r>
            <w:r>
              <w:rPr>
                <w:rFonts w:ascii="仿宋" w:eastAsia="仿宋" w:hAnsi="仿宋" w:cs="仿宋_GB2312" w:hint="eastAsia"/>
                <w:color w:val="000000"/>
                <w:szCs w:val="21"/>
              </w:rPr>
              <w:t>基层一线</w:t>
            </w:r>
            <w:r w:rsidRPr="000228FB">
              <w:rPr>
                <w:rFonts w:ascii="仿宋" w:eastAsia="仿宋" w:hAnsi="仿宋" w:cs="仿宋_GB2312" w:hint="eastAsia"/>
                <w:color w:val="000000"/>
                <w:szCs w:val="21"/>
              </w:rPr>
              <w:t>开展“法律六进”普法宣传活动。</w:t>
            </w:r>
          </w:p>
          <w:p w:rsidR="000228FB" w:rsidRPr="000228FB" w:rsidRDefault="000228FB" w:rsidP="000228FB">
            <w:pPr>
              <w:widowControl/>
              <w:spacing w:line="240" w:lineRule="exact"/>
              <w:jc w:val="left"/>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2</w:t>
            </w:r>
            <w:r w:rsidR="005A2DF2">
              <w:rPr>
                <w:rFonts w:ascii="仿宋" w:eastAsia="仿宋" w:hAnsi="仿宋" w:cs="仿宋_GB2312" w:hint="eastAsia"/>
                <w:color w:val="000000"/>
                <w:szCs w:val="21"/>
              </w:rPr>
              <w:t>.</w:t>
            </w:r>
            <w:r w:rsidRPr="000228FB">
              <w:rPr>
                <w:rFonts w:ascii="仿宋" w:eastAsia="仿宋" w:hAnsi="仿宋" w:cs="仿宋_GB2312" w:hint="eastAsia"/>
                <w:color w:val="000000"/>
                <w:szCs w:val="21"/>
              </w:rPr>
              <w:t>组织</w:t>
            </w:r>
            <w:r>
              <w:rPr>
                <w:rFonts w:ascii="仿宋" w:eastAsia="仿宋" w:hAnsi="仿宋" w:cs="仿宋_GB2312" w:hint="eastAsia"/>
                <w:color w:val="000000"/>
                <w:szCs w:val="21"/>
              </w:rPr>
              <w:t>辖区中小</w:t>
            </w:r>
            <w:r w:rsidRPr="000228FB">
              <w:rPr>
                <w:rFonts w:ascii="仿宋" w:eastAsia="仿宋" w:hAnsi="仿宋" w:cs="仿宋_GB2312" w:hint="eastAsia"/>
                <w:color w:val="000000"/>
                <w:szCs w:val="21"/>
              </w:rPr>
              <w:t>学生到</w:t>
            </w:r>
            <w:r>
              <w:rPr>
                <w:rFonts w:ascii="仿宋" w:eastAsia="仿宋" w:hAnsi="仿宋" w:cs="仿宋_GB2312" w:hint="eastAsia"/>
                <w:color w:val="000000"/>
                <w:szCs w:val="21"/>
              </w:rPr>
              <w:t>蓬江区</w:t>
            </w:r>
            <w:r w:rsidRPr="000228FB">
              <w:rPr>
                <w:rFonts w:ascii="仿宋" w:eastAsia="仿宋" w:hAnsi="仿宋" w:cs="仿宋_GB2312" w:hint="eastAsia"/>
                <w:color w:val="000000"/>
                <w:szCs w:val="21"/>
              </w:rPr>
              <w:t>禁毒警示教育基地开展禁毒教育宣传，引导学生远离毒品。</w:t>
            </w:r>
          </w:p>
          <w:p w:rsidR="009670EC" w:rsidRPr="000228FB" w:rsidRDefault="000228FB" w:rsidP="005A2DF2">
            <w:pPr>
              <w:widowControl/>
              <w:spacing w:line="240" w:lineRule="exact"/>
              <w:jc w:val="left"/>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3</w:t>
            </w:r>
            <w:r w:rsidR="005A2DF2">
              <w:rPr>
                <w:rFonts w:ascii="仿宋" w:eastAsia="仿宋" w:hAnsi="仿宋" w:cs="仿宋_GB2312" w:hint="eastAsia"/>
                <w:color w:val="000000"/>
                <w:szCs w:val="21"/>
              </w:rPr>
              <w:t>.</w:t>
            </w:r>
            <w:r w:rsidRPr="000228FB">
              <w:rPr>
                <w:rFonts w:ascii="仿宋" w:eastAsia="仿宋" w:hAnsi="仿宋" w:cs="仿宋_GB2312" w:hint="eastAsia"/>
                <w:color w:val="000000"/>
                <w:szCs w:val="21"/>
              </w:rPr>
              <w:t>利用大型户外宣传牌在</w:t>
            </w:r>
            <w:r>
              <w:rPr>
                <w:rFonts w:ascii="仿宋" w:eastAsia="仿宋" w:hAnsi="仿宋" w:cs="仿宋_GB2312" w:hint="eastAsia"/>
                <w:color w:val="000000"/>
                <w:szCs w:val="21"/>
              </w:rPr>
              <w:t>商业街</w:t>
            </w:r>
            <w:r w:rsidRPr="000228FB">
              <w:rPr>
                <w:rFonts w:ascii="仿宋" w:eastAsia="仿宋" w:hAnsi="仿宋" w:cs="仿宋_GB2312" w:hint="eastAsia"/>
                <w:color w:val="000000"/>
                <w:szCs w:val="21"/>
              </w:rPr>
              <w:t>等人群密集点开展</w:t>
            </w:r>
            <w:r>
              <w:rPr>
                <w:rFonts w:ascii="仿宋" w:eastAsia="仿宋" w:hAnsi="仿宋" w:cs="仿宋_GB2312" w:hint="eastAsia"/>
                <w:color w:val="000000"/>
                <w:szCs w:val="21"/>
              </w:rPr>
              <w:t>普法广告</w:t>
            </w:r>
            <w:r w:rsidRPr="000228FB">
              <w:rPr>
                <w:rFonts w:ascii="仿宋" w:eastAsia="仿宋" w:hAnsi="仿宋" w:cs="仿宋_GB2312" w:hint="eastAsia"/>
                <w:color w:val="000000"/>
                <w:szCs w:val="21"/>
              </w:rPr>
              <w:t>宣传。</w:t>
            </w:r>
          </w:p>
        </w:tc>
      </w:tr>
      <w:tr w:rsidR="000228FB" w:rsidRPr="000228FB" w:rsidTr="00CC57E4">
        <w:trPr>
          <w:trHeight w:val="1533"/>
        </w:trPr>
        <w:tc>
          <w:tcPr>
            <w:tcW w:w="4395" w:type="dxa"/>
            <w:tcBorders>
              <w:top w:val="single" w:sz="4" w:space="0" w:color="000000"/>
              <w:left w:val="single" w:sz="4" w:space="0" w:color="000000"/>
              <w:bottom w:val="single" w:sz="4" w:space="0" w:color="auto"/>
              <w:right w:val="single" w:sz="4" w:space="0" w:color="000000"/>
            </w:tcBorders>
            <w:vAlign w:val="center"/>
          </w:tcPr>
          <w:p w:rsidR="00AA107C" w:rsidRDefault="00154E70" w:rsidP="00AA107C">
            <w:pPr>
              <w:widowControl/>
              <w:spacing w:line="240" w:lineRule="exact"/>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《中华人民共和国人民调解法》</w:t>
            </w:r>
          </w:p>
          <w:p w:rsidR="000228FB" w:rsidRPr="000228FB" w:rsidRDefault="000228FB" w:rsidP="00AA107C">
            <w:pPr>
              <w:widowControl/>
              <w:spacing w:line="240" w:lineRule="exact"/>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《中华人民共和国社区矫正法》</w:t>
            </w:r>
          </w:p>
        </w:tc>
        <w:tc>
          <w:tcPr>
            <w:tcW w:w="1134" w:type="dxa"/>
            <w:tcBorders>
              <w:top w:val="single" w:sz="4" w:space="0" w:color="000000"/>
              <w:left w:val="single" w:sz="4" w:space="0" w:color="000000"/>
              <w:bottom w:val="single" w:sz="4" w:space="0" w:color="auto"/>
              <w:right w:val="single" w:sz="4" w:space="0" w:color="000000"/>
            </w:tcBorders>
            <w:vAlign w:val="center"/>
          </w:tcPr>
          <w:p w:rsidR="000228FB" w:rsidRPr="000228FB" w:rsidRDefault="000228FB" w:rsidP="000228FB">
            <w:pPr>
              <w:widowControl/>
              <w:spacing w:line="240" w:lineRule="exact"/>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全体干部职工、社会公众</w:t>
            </w:r>
          </w:p>
        </w:tc>
        <w:tc>
          <w:tcPr>
            <w:tcW w:w="1843" w:type="dxa"/>
            <w:tcBorders>
              <w:top w:val="single" w:sz="4" w:space="0" w:color="000000"/>
              <w:left w:val="single" w:sz="4" w:space="0" w:color="000000"/>
              <w:bottom w:val="single" w:sz="4" w:space="0" w:color="auto"/>
              <w:right w:val="single" w:sz="4" w:space="0" w:color="000000"/>
            </w:tcBorders>
            <w:vAlign w:val="center"/>
          </w:tcPr>
          <w:p w:rsidR="000228FB" w:rsidRPr="000228FB" w:rsidRDefault="000228FB" w:rsidP="00CC57E4">
            <w:pPr>
              <w:widowControl/>
              <w:spacing w:line="240" w:lineRule="exact"/>
              <w:jc w:val="center"/>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帮助人民群众</w:t>
            </w:r>
            <w:r w:rsidR="00154E70">
              <w:rPr>
                <w:rFonts w:ascii="仿宋" w:eastAsia="仿宋" w:hAnsi="仿宋" w:cs="仿宋_GB2312" w:hint="eastAsia"/>
                <w:color w:val="000000"/>
                <w:szCs w:val="21"/>
              </w:rPr>
              <w:t>用法律途径</w:t>
            </w:r>
            <w:r w:rsidRPr="000228FB">
              <w:rPr>
                <w:rFonts w:ascii="仿宋" w:eastAsia="仿宋" w:hAnsi="仿宋" w:cs="仿宋_GB2312" w:hint="eastAsia"/>
                <w:color w:val="000000"/>
                <w:szCs w:val="21"/>
              </w:rPr>
              <w:t>解决法律难题</w:t>
            </w:r>
            <w:r w:rsidR="00154E70">
              <w:rPr>
                <w:rFonts w:ascii="仿宋" w:eastAsia="仿宋" w:hAnsi="仿宋" w:cs="仿宋_GB2312" w:hint="eastAsia"/>
                <w:color w:val="000000"/>
                <w:szCs w:val="21"/>
              </w:rPr>
              <w:t>，</w:t>
            </w:r>
            <w:r w:rsidRPr="000228FB">
              <w:rPr>
                <w:rFonts w:ascii="仿宋" w:eastAsia="仿宋" w:hAnsi="仿宋" w:cs="仿宋_GB2312" w:hint="eastAsia"/>
                <w:color w:val="000000"/>
                <w:szCs w:val="21"/>
              </w:rPr>
              <w:t>提供</w:t>
            </w:r>
            <w:r w:rsidR="00154E70">
              <w:rPr>
                <w:rFonts w:ascii="仿宋" w:eastAsia="仿宋" w:hAnsi="仿宋" w:cs="仿宋_GB2312" w:hint="eastAsia"/>
                <w:color w:val="000000"/>
                <w:szCs w:val="21"/>
              </w:rPr>
              <w:t>公共</w:t>
            </w:r>
            <w:r w:rsidRPr="000228FB">
              <w:rPr>
                <w:rFonts w:ascii="仿宋" w:eastAsia="仿宋" w:hAnsi="仿宋" w:cs="仿宋_GB2312" w:hint="eastAsia"/>
                <w:color w:val="000000"/>
                <w:szCs w:val="21"/>
              </w:rPr>
              <w:t>法律援助，提高全民法治意识，提升全民学法用法守法能力。</w:t>
            </w:r>
          </w:p>
        </w:tc>
        <w:tc>
          <w:tcPr>
            <w:tcW w:w="7229" w:type="dxa"/>
            <w:tcBorders>
              <w:top w:val="single" w:sz="4" w:space="0" w:color="000000"/>
              <w:left w:val="single" w:sz="4" w:space="0" w:color="000000"/>
              <w:bottom w:val="single" w:sz="4" w:space="0" w:color="auto"/>
              <w:right w:val="single" w:sz="4" w:space="0" w:color="000000"/>
            </w:tcBorders>
            <w:vAlign w:val="center"/>
          </w:tcPr>
          <w:p w:rsidR="000228FB" w:rsidRDefault="000228FB" w:rsidP="005A2DF2">
            <w:pPr>
              <w:widowControl/>
              <w:spacing w:line="240" w:lineRule="exact"/>
              <w:jc w:val="left"/>
              <w:textAlignment w:val="center"/>
              <w:rPr>
                <w:rFonts w:ascii="仿宋" w:eastAsia="仿宋" w:hAnsi="仿宋" w:cs="仿宋_GB2312"/>
                <w:color w:val="000000"/>
                <w:szCs w:val="21"/>
              </w:rPr>
            </w:pPr>
            <w:r w:rsidRPr="000228FB">
              <w:rPr>
                <w:rFonts w:ascii="仿宋" w:eastAsia="仿宋" w:hAnsi="仿宋" w:cs="仿宋_GB2312" w:hint="eastAsia"/>
                <w:color w:val="000000"/>
                <w:szCs w:val="21"/>
              </w:rPr>
              <w:t>1.组织开展人民调解业务培训、社区矫正人员教育学习</w:t>
            </w:r>
            <w:r w:rsidR="005A2DF2">
              <w:rPr>
                <w:rFonts w:ascii="仿宋" w:eastAsia="仿宋" w:hAnsi="仿宋" w:cs="仿宋_GB2312" w:hint="eastAsia"/>
                <w:color w:val="000000"/>
                <w:szCs w:val="21"/>
              </w:rPr>
              <w:t>。</w:t>
            </w:r>
          </w:p>
          <w:p w:rsidR="005A2DF2" w:rsidRPr="000228FB" w:rsidRDefault="005A2DF2" w:rsidP="00154E70">
            <w:pPr>
              <w:widowControl/>
              <w:spacing w:line="240" w:lineRule="exact"/>
              <w:jc w:val="lef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2</w:t>
            </w:r>
            <w:r>
              <w:rPr>
                <w:rFonts w:ascii="仿宋" w:eastAsia="仿宋" w:hAnsi="仿宋" w:cs="仿宋_GB2312" w:hint="eastAsia"/>
                <w:color w:val="000000"/>
                <w:szCs w:val="21"/>
              </w:rPr>
              <w:t>.组织开展</w:t>
            </w:r>
            <w:r w:rsidRPr="005A2DF2">
              <w:rPr>
                <w:rFonts w:ascii="仿宋" w:eastAsia="仿宋" w:hAnsi="仿宋" w:cs="仿宋_GB2312" w:hint="eastAsia"/>
                <w:color w:val="000000"/>
                <w:szCs w:val="21"/>
              </w:rPr>
              <w:t>社区法治讲座、法治宣传活动</w:t>
            </w:r>
            <w:r w:rsidR="00154E70">
              <w:rPr>
                <w:rFonts w:ascii="仿宋" w:eastAsia="仿宋" w:hAnsi="仿宋" w:cs="仿宋_GB2312" w:hint="eastAsia"/>
                <w:color w:val="000000"/>
                <w:szCs w:val="21"/>
              </w:rPr>
              <w:t>，</w:t>
            </w:r>
            <w:r w:rsidRPr="005A2DF2">
              <w:rPr>
                <w:rFonts w:ascii="仿宋" w:eastAsia="仿宋" w:hAnsi="仿宋" w:cs="仿宋_GB2312" w:hint="eastAsia"/>
                <w:color w:val="000000"/>
                <w:szCs w:val="21"/>
              </w:rPr>
              <w:t>普及相关法律知识</w:t>
            </w:r>
            <w:r>
              <w:rPr>
                <w:rFonts w:ascii="仿宋" w:eastAsia="仿宋" w:hAnsi="仿宋" w:cs="仿宋_GB2312" w:hint="eastAsia"/>
                <w:color w:val="000000"/>
                <w:szCs w:val="21"/>
              </w:rPr>
              <w:t>。</w:t>
            </w:r>
          </w:p>
        </w:tc>
      </w:tr>
      <w:tr w:rsidR="005A2DF2" w:rsidRPr="000228FB" w:rsidTr="00CC57E4">
        <w:trPr>
          <w:trHeight w:val="1579"/>
        </w:trPr>
        <w:tc>
          <w:tcPr>
            <w:tcW w:w="4395" w:type="dxa"/>
            <w:tcBorders>
              <w:top w:val="single" w:sz="4" w:space="0" w:color="000000"/>
              <w:left w:val="single" w:sz="4" w:space="0" w:color="000000"/>
              <w:bottom w:val="single" w:sz="4" w:space="0" w:color="auto"/>
              <w:right w:val="single" w:sz="4" w:space="0" w:color="000000"/>
            </w:tcBorders>
            <w:vAlign w:val="center"/>
          </w:tcPr>
          <w:p w:rsidR="00AA107C"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lastRenderedPageBreak/>
              <w:t>《中华人民共和国劳动法》</w:t>
            </w:r>
          </w:p>
          <w:p w:rsidR="005A2DF2" w:rsidRP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《保障农民工工资支付条例》</w:t>
            </w:r>
          </w:p>
        </w:tc>
        <w:tc>
          <w:tcPr>
            <w:tcW w:w="1134"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全街干部职工、辖区内用人单位及其经营人员、劳动者</w:t>
            </w:r>
          </w:p>
        </w:tc>
        <w:tc>
          <w:tcPr>
            <w:tcW w:w="1843"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加强用人单位和劳动者的法律意识，保护劳动者的合法权益同时构建和发展和谐稳定的劳动关系。</w:t>
            </w:r>
          </w:p>
        </w:tc>
        <w:tc>
          <w:tcPr>
            <w:tcW w:w="7229" w:type="dxa"/>
            <w:tcBorders>
              <w:top w:val="single" w:sz="4" w:space="0" w:color="000000"/>
              <w:left w:val="single" w:sz="4" w:space="0" w:color="000000"/>
              <w:bottom w:val="single" w:sz="4" w:space="0" w:color="auto"/>
              <w:right w:val="single" w:sz="4" w:space="0" w:color="000000"/>
            </w:tcBorders>
            <w:vAlign w:val="center"/>
          </w:tcPr>
          <w:p w:rsid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1</w:t>
            </w:r>
            <w:r w:rsidR="00AA107C">
              <w:rPr>
                <w:rFonts w:ascii="仿宋" w:eastAsia="仿宋" w:hAnsi="仿宋" w:cs="仿宋_GB2312" w:hint="eastAsia"/>
                <w:color w:val="000000"/>
                <w:szCs w:val="21"/>
              </w:rPr>
              <w:t>.</w:t>
            </w:r>
            <w:r w:rsidRPr="005A2DF2">
              <w:rPr>
                <w:rFonts w:ascii="仿宋" w:eastAsia="仿宋" w:hAnsi="仿宋" w:cs="仿宋_GB2312" w:hint="eastAsia"/>
                <w:color w:val="000000"/>
                <w:szCs w:val="21"/>
              </w:rPr>
              <w:t>派员到</w:t>
            </w:r>
            <w:r w:rsidR="00154E70">
              <w:rPr>
                <w:rFonts w:ascii="仿宋" w:eastAsia="仿宋" w:hAnsi="仿宋" w:cs="仿宋_GB2312" w:hint="eastAsia"/>
                <w:color w:val="000000"/>
                <w:szCs w:val="21"/>
              </w:rPr>
              <w:t>蓬江区</w:t>
            </w:r>
            <w:r w:rsidRPr="005A2DF2">
              <w:rPr>
                <w:rFonts w:ascii="仿宋" w:eastAsia="仿宋" w:hAnsi="仿宋" w:cs="仿宋_GB2312" w:hint="eastAsia"/>
                <w:color w:val="000000"/>
                <w:szCs w:val="21"/>
              </w:rPr>
              <w:t>人社局执法大队跟班学习，提升行政执法能力。</w:t>
            </w:r>
          </w:p>
          <w:p w:rsid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br w:type="page"/>
              <w:t>2</w:t>
            </w:r>
            <w:r w:rsidR="00AA107C">
              <w:rPr>
                <w:rFonts w:ascii="仿宋" w:eastAsia="仿宋" w:hAnsi="仿宋" w:cs="仿宋_GB2312" w:hint="eastAsia"/>
                <w:color w:val="000000"/>
                <w:szCs w:val="21"/>
              </w:rPr>
              <w:t>.</w:t>
            </w:r>
            <w:r w:rsidRPr="005A2DF2">
              <w:rPr>
                <w:rFonts w:ascii="仿宋" w:eastAsia="仿宋" w:hAnsi="仿宋" w:cs="仿宋_GB2312" w:hint="eastAsia"/>
                <w:color w:val="000000"/>
                <w:szCs w:val="21"/>
              </w:rPr>
              <w:t>通过企业日常巡查，派发宣传资料，</w:t>
            </w:r>
            <w:r w:rsidR="00154E70">
              <w:rPr>
                <w:rFonts w:ascii="仿宋" w:eastAsia="仿宋" w:hAnsi="仿宋" w:cs="仿宋_GB2312" w:hint="eastAsia"/>
                <w:color w:val="000000"/>
                <w:szCs w:val="21"/>
              </w:rPr>
              <w:t>面对面</w:t>
            </w:r>
            <w:r w:rsidRPr="005A2DF2">
              <w:rPr>
                <w:rFonts w:ascii="仿宋" w:eastAsia="仿宋" w:hAnsi="仿宋" w:cs="仿宋_GB2312" w:hint="eastAsia"/>
                <w:color w:val="000000"/>
                <w:szCs w:val="21"/>
              </w:rPr>
              <w:t>向企业进行普法宣传，做好政策解读工作。</w:t>
            </w:r>
            <w:r w:rsidRPr="005A2DF2">
              <w:rPr>
                <w:rFonts w:ascii="仿宋" w:eastAsia="仿宋" w:hAnsi="仿宋" w:cs="仿宋_GB2312" w:hint="eastAsia"/>
                <w:color w:val="000000"/>
                <w:szCs w:val="21"/>
              </w:rPr>
              <w:br w:type="page"/>
            </w:r>
          </w:p>
          <w:p w:rsidR="005A2DF2" w:rsidRP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3</w:t>
            </w:r>
            <w:r w:rsidR="00AA107C">
              <w:rPr>
                <w:rFonts w:ascii="仿宋" w:eastAsia="仿宋" w:hAnsi="仿宋" w:cs="仿宋_GB2312" w:hint="eastAsia"/>
                <w:color w:val="000000"/>
                <w:szCs w:val="21"/>
              </w:rPr>
              <w:t>.</w:t>
            </w:r>
            <w:r w:rsidRPr="005A2DF2">
              <w:rPr>
                <w:rFonts w:ascii="仿宋" w:eastAsia="仿宋" w:hAnsi="仿宋" w:cs="仿宋_GB2312" w:hint="eastAsia"/>
                <w:color w:val="000000"/>
                <w:szCs w:val="21"/>
              </w:rPr>
              <w:t>组织</w:t>
            </w:r>
            <w:r w:rsidR="00154E70">
              <w:rPr>
                <w:rFonts w:ascii="仿宋" w:eastAsia="仿宋" w:hAnsi="仿宋" w:cs="仿宋_GB2312" w:hint="eastAsia"/>
                <w:color w:val="000000"/>
                <w:szCs w:val="21"/>
              </w:rPr>
              <w:t>开展</w:t>
            </w:r>
            <w:r w:rsidR="00154E70" w:rsidRPr="00154E70">
              <w:rPr>
                <w:rFonts w:ascii="仿宋" w:eastAsia="仿宋" w:hAnsi="仿宋" w:cs="仿宋_GB2312" w:hint="eastAsia"/>
                <w:color w:val="000000"/>
                <w:szCs w:val="21"/>
              </w:rPr>
              <w:t>专题培训</w:t>
            </w:r>
            <w:r w:rsidR="00154E70">
              <w:rPr>
                <w:rFonts w:ascii="仿宋" w:eastAsia="仿宋" w:hAnsi="仿宋" w:cs="仿宋_GB2312" w:hint="eastAsia"/>
                <w:color w:val="000000"/>
                <w:szCs w:val="21"/>
              </w:rPr>
              <w:t>，</w:t>
            </w:r>
            <w:r w:rsidRPr="005A2DF2">
              <w:rPr>
                <w:rFonts w:ascii="仿宋" w:eastAsia="仿宋" w:hAnsi="仿宋" w:cs="仿宋_GB2312" w:hint="eastAsia"/>
                <w:color w:val="000000"/>
                <w:szCs w:val="21"/>
              </w:rPr>
              <w:t>利用</w:t>
            </w:r>
            <w:r w:rsidR="00154E70">
              <w:rPr>
                <w:rFonts w:ascii="仿宋" w:eastAsia="仿宋" w:hAnsi="仿宋" w:cs="仿宋_GB2312" w:hint="eastAsia"/>
                <w:color w:val="000000"/>
                <w:szCs w:val="21"/>
              </w:rPr>
              <w:t>传统及新媒体</w:t>
            </w:r>
            <w:r w:rsidRPr="005A2DF2">
              <w:rPr>
                <w:rFonts w:ascii="仿宋" w:eastAsia="仿宋" w:hAnsi="仿宋" w:cs="仿宋_GB2312" w:hint="eastAsia"/>
                <w:color w:val="000000"/>
                <w:szCs w:val="21"/>
              </w:rPr>
              <w:t>宣传阵地开展普法宣传。</w:t>
            </w:r>
          </w:p>
        </w:tc>
      </w:tr>
      <w:tr w:rsidR="005A2DF2" w:rsidRPr="000228FB" w:rsidTr="00CC57E4">
        <w:trPr>
          <w:trHeight w:val="3101"/>
        </w:trPr>
        <w:tc>
          <w:tcPr>
            <w:tcW w:w="4395" w:type="dxa"/>
            <w:tcBorders>
              <w:top w:val="single" w:sz="4" w:space="0" w:color="000000"/>
              <w:left w:val="single" w:sz="4" w:space="0" w:color="000000"/>
              <w:bottom w:val="single" w:sz="4" w:space="0" w:color="auto"/>
              <w:right w:val="single" w:sz="4" w:space="0" w:color="000000"/>
            </w:tcBorders>
            <w:vAlign w:val="center"/>
          </w:tcPr>
          <w:p w:rsidR="00AA107C"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《中华人民共和国环境保护法》</w:t>
            </w:r>
          </w:p>
          <w:p w:rsidR="00AA107C"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《广东省野生动物保护管理条例》</w:t>
            </w:r>
          </w:p>
          <w:p w:rsidR="005A2DF2" w:rsidRP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《广东省物业管理条例实施细则》</w:t>
            </w:r>
          </w:p>
        </w:tc>
        <w:tc>
          <w:tcPr>
            <w:tcW w:w="1134"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全体干部职工、企事业单位及其经营者、社会公众</w:t>
            </w:r>
          </w:p>
        </w:tc>
        <w:tc>
          <w:tcPr>
            <w:tcW w:w="1843" w:type="dxa"/>
            <w:tcBorders>
              <w:top w:val="single" w:sz="4" w:space="0" w:color="000000"/>
              <w:left w:val="single" w:sz="4" w:space="0" w:color="000000"/>
              <w:bottom w:val="single" w:sz="4" w:space="0" w:color="auto"/>
              <w:right w:val="single" w:sz="4" w:space="0" w:color="000000"/>
            </w:tcBorders>
            <w:vAlign w:val="center"/>
          </w:tcPr>
          <w:p w:rsidR="00C52D0B" w:rsidRPr="005A2DF2" w:rsidRDefault="00154E70" w:rsidP="00CC57E4">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提高</w:t>
            </w:r>
            <w:r w:rsidR="005A2DF2" w:rsidRPr="005A2DF2">
              <w:rPr>
                <w:rFonts w:ascii="仿宋" w:eastAsia="仿宋" w:hAnsi="仿宋" w:cs="仿宋_GB2312" w:hint="eastAsia"/>
                <w:color w:val="000000"/>
                <w:szCs w:val="21"/>
              </w:rPr>
              <w:t>工作人员法治</w:t>
            </w:r>
            <w:r>
              <w:rPr>
                <w:rFonts w:ascii="仿宋" w:eastAsia="仿宋" w:hAnsi="仿宋" w:cs="仿宋_GB2312" w:hint="eastAsia"/>
                <w:color w:val="000000"/>
                <w:szCs w:val="21"/>
              </w:rPr>
              <w:t>意识，提升</w:t>
            </w:r>
            <w:r w:rsidR="005A2DF2" w:rsidRPr="005A2DF2">
              <w:rPr>
                <w:rFonts w:ascii="仿宋" w:eastAsia="仿宋" w:hAnsi="仿宋" w:cs="仿宋_GB2312" w:hint="eastAsia"/>
                <w:color w:val="000000"/>
                <w:szCs w:val="21"/>
              </w:rPr>
              <w:t>行政执法、依法管理和服务社会的能力水平；增强企业和公民的保护观念，积极理性参与环保和野生动物保护工作；积极引导广大业主关心、支持物业管理工作，提升物业管理水平，促进和谐小区建设。</w:t>
            </w:r>
          </w:p>
        </w:tc>
        <w:tc>
          <w:tcPr>
            <w:tcW w:w="7229" w:type="dxa"/>
            <w:tcBorders>
              <w:top w:val="single" w:sz="4" w:space="0" w:color="000000"/>
              <w:left w:val="single" w:sz="4" w:space="0" w:color="000000"/>
              <w:bottom w:val="single" w:sz="4" w:space="0" w:color="auto"/>
              <w:right w:val="single" w:sz="4" w:space="0" w:color="000000"/>
            </w:tcBorders>
            <w:vAlign w:val="center"/>
          </w:tcPr>
          <w:p w:rsidR="00154E70"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1</w:t>
            </w:r>
            <w:r w:rsidR="00AA107C">
              <w:rPr>
                <w:rFonts w:ascii="仿宋" w:eastAsia="仿宋" w:hAnsi="仿宋" w:cs="仿宋_GB2312" w:hint="eastAsia"/>
                <w:color w:val="000000"/>
                <w:szCs w:val="21"/>
              </w:rPr>
              <w:t>.</w:t>
            </w:r>
            <w:r w:rsidR="00154E70">
              <w:rPr>
                <w:rFonts w:ascii="仿宋" w:eastAsia="仿宋" w:hAnsi="仿宋" w:cs="仿宋_GB2312" w:hint="eastAsia"/>
                <w:color w:val="000000"/>
                <w:szCs w:val="21"/>
              </w:rPr>
              <w:t>坚持普法先于执法，</w:t>
            </w:r>
            <w:r w:rsidRPr="005A2DF2">
              <w:rPr>
                <w:rFonts w:ascii="仿宋" w:eastAsia="仿宋" w:hAnsi="仿宋" w:cs="仿宋_GB2312" w:hint="eastAsia"/>
                <w:color w:val="000000"/>
                <w:szCs w:val="21"/>
              </w:rPr>
              <w:t>在</w:t>
            </w:r>
            <w:r w:rsidR="00154E70">
              <w:rPr>
                <w:rFonts w:ascii="仿宋" w:eastAsia="仿宋" w:hAnsi="仿宋" w:cs="仿宋_GB2312" w:hint="eastAsia"/>
                <w:color w:val="000000"/>
                <w:szCs w:val="21"/>
              </w:rPr>
              <w:t>日常工作</w:t>
            </w:r>
            <w:r w:rsidRPr="005A2DF2">
              <w:rPr>
                <w:rFonts w:ascii="仿宋" w:eastAsia="仿宋" w:hAnsi="仿宋" w:cs="仿宋_GB2312" w:hint="eastAsia"/>
                <w:color w:val="000000"/>
                <w:szCs w:val="21"/>
              </w:rPr>
              <w:t>巡查过程中</w:t>
            </w:r>
            <w:r w:rsidR="00154E70">
              <w:rPr>
                <w:rFonts w:ascii="仿宋" w:eastAsia="仿宋" w:hAnsi="仿宋" w:cs="仿宋_GB2312" w:hint="eastAsia"/>
                <w:color w:val="000000"/>
                <w:szCs w:val="21"/>
              </w:rPr>
              <w:t>，做好</w:t>
            </w:r>
            <w:r w:rsidRPr="005A2DF2">
              <w:rPr>
                <w:rFonts w:ascii="仿宋" w:eastAsia="仿宋" w:hAnsi="仿宋" w:cs="仿宋_GB2312" w:hint="eastAsia"/>
                <w:color w:val="000000"/>
                <w:szCs w:val="21"/>
              </w:rPr>
              <w:t>普法</w:t>
            </w:r>
            <w:r w:rsidR="00154E70">
              <w:rPr>
                <w:rFonts w:ascii="仿宋" w:eastAsia="仿宋" w:hAnsi="仿宋" w:cs="仿宋_GB2312" w:hint="eastAsia"/>
                <w:color w:val="000000"/>
                <w:szCs w:val="21"/>
              </w:rPr>
              <w:t>教育</w:t>
            </w:r>
            <w:r w:rsidRPr="005A2DF2">
              <w:rPr>
                <w:rFonts w:ascii="仿宋" w:eastAsia="仿宋" w:hAnsi="仿宋" w:cs="仿宋_GB2312" w:hint="eastAsia"/>
                <w:color w:val="000000"/>
                <w:szCs w:val="21"/>
              </w:rPr>
              <w:t>宣传工作，</w:t>
            </w:r>
            <w:r w:rsidR="00154E70">
              <w:rPr>
                <w:rFonts w:ascii="仿宋" w:eastAsia="仿宋" w:hAnsi="仿宋" w:cs="仿宋_GB2312" w:hint="eastAsia"/>
                <w:color w:val="000000"/>
                <w:szCs w:val="21"/>
              </w:rPr>
              <w:t>通过</w:t>
            </w:r>
            <w:r w:rsidRPr="005A2DF2">
              <w:rPr>
                <w:rFonts w:ascii="仿宋" w:eastAsia="仿宋" w:hAnsi="仿宋" w:cs="仿宋_GB2312" w:hint="eastAsia"/>
                <w:color w:val="000000"/>
                <w:szCs w:val="21"/>
              </w:rPr>
              <w:t>派发小册子、宣传海报向企业进行释法。</w:t>
            </w:r>
          </w:p>
          <w:p w:rsidR="005A2DF2" w:rsidRPr="005A2DF2" w:rsidRDefault="005A2DF2" w:rsidP="00CC57E4">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2</w:t>
            </w:r>
            <w:r w:rsidR="00AA107C">
              <w:rPr>
                <w:rFonts w:ascii="仿宋" w:eastAsia="仿宋" w:hAnsi="仿宋" w:cs="仿宋_GB2312" w:hint="eastAsia"/>
                <w:color w:val="000000"/>
                <w:szCs w:val="21"/>
              </w:rPr>
              <w:t>.</w:t>
            </w:r>
            <w:r w:rsidRPr="005A2DF2">
              <w:rPr>
                <w:rFonts w:ascii="仿宋" w:eastAsia="仿宋" w:hAnsi="仿宋" w:cs="仿宋_GB2312" w:hint="eastAsia"/>
                <w:color w:val="000000"/>
                <w:szCs w:val="21"/>
              </w:rPr>
              <w:t>利用</w:t>
            </w:r>
            <w:r w:rsidR="00154E70" w:rsidRPr="00154E70">
              <w:rPr>
                <w:rFonts w:ascii="仿宋" w:eastAsia="仿宋" w:hAnsi="仿宋" w:cs="仿宋_GB2312" w:hint="eastAsia"/>
                <w:color w:val="000000"/>
                <w:szCs w:val="21"/>
              </w:rPr>
              <w:t>传统及新媒体宣传阵地开展普法宣传</w:t>
            </w:r>
            <w:r w:rsidRPr="005A2DF2">
              <w:rPr>
                <w:rFonts w:ascii="仿宋" w:eastAsia="仿宋" w:hAnsi="仿宋" w:cs="仿宋_GB2312" w:hint="eastAsia"/>
                <w:color w:val="000000"/>
                <w:szCs w:val="21"/>
              </w:rPr>
              <w:t>。</w:t>
            </w:r>
          </w:p>
        </w:tc>
      </w:tr>
      <w:tr w:rsidR="005A2DF2" w:rsidRPr="006E616E" w:rsidTr="006E616E">
        <w:trPr>
          <w:trHeight w:val="1464"/>
        </w:trPr>
        <w:tc>
          <w:tcPr>
            <w:tcW w:w="4395" w:type="dxa"/>
            <w:tcBorders>
              <w:top w:val="single" w:sz="4" w:space="0" w:color="000000"/>
              <w:left w:val="single" w:sz="4" w:space="0" w:color="000000"/>
              <w:bottom w:val="single" w:sz="4" w:space="0" w:color="auto"/>
              <w:right w:val="single" w:sz="4" w:space="0" w:color="000000"/>
            </w:tcBorders>
            <w:vAlign w:val="center"/>
          </w:tcPr>
          <w:p w:rsidR="00AA107C" w:rsidRDefault="005A2DF2" w:rsidP="00AA107C">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《中华人民共和国传染病防治法》</w:t>
            </w:r>
          </w:p>
          <w:p w:rsidR="00AA107C" w:rsidRDefault="005A2DF2" w:rsidP="00AA107C">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《中华人民共和国基本医疗卫生与健康促进法》</w:t>
            </w:r>
          </w:p>
          <w:p w:rsidR="005A2DF2" w:rsidRPr="005A2DF2" w:rsidRDefault="005A2DF2" w:rsidP="00AA107C">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《人口与计划生育法》</w:t>
            </w:r>
          </w:p>
        </w:tc>
        <w:tc>
          <w:tcPr>
            <w:tcW w:w="1134"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5A2DF2">
            <w:pPr>
              <w:widowControl/>
              <w:spacing w:line="240" w:lineRule="exact"/>
              <w:jc w:val="center"/>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全体干部职工、社会公众</w:t>
            </w:r>
          </w:p>
        </w:tc>
        <w:tc>
          <w:tcPr>
            <w:tcW w:w="1843"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C52D0B">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提高工作人员</w:t>
            </w:r>
            <w:r w:rsidR="00C52D0B">
              <w:rPr>
                <w:rFonts w:ascii="仿宋" w:eastAsia="仿宋" w:hAnsi="仿宋" w:cs="仿宋_GB2312" w:hint="eastAsia"/>
                <w:color w:val="000000"/>
                <w:szCs w:val="21"/>
              </w:rPr>
              <w:t>自身专业知识和服务技能，将学法普法和日常工作相结合，</w:t>
            </w:r>
            <w:r w:rsidR="00C52D0B" w:rsidRPr="00C52D0B">
              <w:rPr>
                <w:rFonts w:ascii="仿宋" w:eastAsia="仿宋" w:hAnsi="仿宋" w:cs="仿宋_GB2312" w:hint="eastAsia"/>
                <w:color w:val="000000"/>
                <w:szCs w:val="21"/>
              </w:rPr>
              <w:t>提升全民学法用法守法能力</w:t>
            </w:r>
            <w:r w:rsidRPr="005A2DF2">
              <w:rPr>
                <w:rFonts w:ascii="仿宋" w:eastAsia="仿宋" w:hAnsi="仿宋" w:cs="仿宋_GB2312" w:hint="eastAsia"/>
                <w:color w:val="000000"/>
                <w:szCs w:val="21"/>
              </w:rPr>
              <w:t>。</w:t>
            </w:r>
          </w:p>
        </w:tc>
        <w:tc>
          <w:tcPr>
            <w:tcW w:w="7229" w:type="dxa"/>
            <w:tcBorders>
              <w:top w:val="single" w:sz="4" w:space="0" w:color="000000"/>
              <w:left w:val="single" w:sz="4" w:space="0" w:color="000000"/>
              <w:bottom w:val="single" w:sz="4" w:space="0" w:color="auto"/>
              <w:right w:val="single" w:sz="4" w:space="0" w:color="000000"/>
            </w:tcBorders>
            <w:vAlign w:val="center"/>
          </w:tcPr>
          <w:p w:rsidR="006B2D61" w:rsidRDefault="005A2DF2" w:rsidP="00C52D0B">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1</w:t>
            </w:r>
            <w:r w:rsidR="00AA107C">
              <w:rPr>
                <w:rFonts w:ascii="仿宋" w:eastAsia="仿宋" w:hAnsi="仿宋" w:cs="仿宋_GB2312" w:hint="eastAsia"/>
                <w:color w:val="000000"/>
                <w:szCs w:val="21"/>
              </w:rPr>
              <w:t>.</w:t>
            </w:r>
            <w:r w:rsidR="006B2D61">
              <w:rPr>
                <w:rFonts w:ascii="仿宋" w:eastAsia="仿宋" w:hAnsi="仿宋" w:cs="仿宋_GB2312" w:hint="eastAsia"/>
                <w:color w:val="000000"/>
                <w:szCs w:val="21"/>
              </w:rPr>
              <w:t>开展</w:t>
            </w:r>
            <w:r w:rsidR="006B2D61" w:rsidRPr="006B2D61">
              <w:rPr>
                <w:rFonts w:ascii="仿宋" w:eastAsia="仿宋" w:hAnsi="仿宋" w:cs="仿宋_GB2312" w:hint="eastAsia"/>
                <w:color w:val="000000"/>
                <w:szCs w:val="21"/>
              </w:rPr>
              <w:t>防疫普法宣传</w:t>
            </w:r>
            <w:r w:rsidR="006B2D61">
              <w:rPr>
                <w:rFonts w:ascii="仿宋" w:eastAsia="仿宋" w:hAnsi="仿宋" w:cs="仿宋_GB2312" w:hint="eastAsia"/>
                <w:color w:val="000000"/>
                <w:szCs w:val="21"/>
              </w:rPr>
              <w:t>工作，落实各项防控措施。</w:t>
            </w:r>
          </w:p>
          <w:p w:rsidR="00C52D0B" w:rsidRDefault="006B2D61" w:rsidP="00C52D0B">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2.</w:t>
            </w:r>
            <w:r w:rsidR="00C52D0B">
              <w:rPr>
                <w:rFonts w:ascii="仿宋" w:eastAsia="仿宋" w:hAnsi="仿宋" w:cs="仿宋_GB2312" w:hint="eastAsia"/>
                <w:color w:val="000000"/>
                <w:szCs w:val="21"/>
              </w:rPr>
              <w:t>充分</w:t>
            </w:r>
            <w:r w:rsidR="005A2DF2" w:rsidRPr="005A2DF2">
              <w:rPr>
                <w:rFonts w:ascii="仿宋" w:eastAsia="仿宋" w:hAnsi="仿宋" w:cs="仿宋_GB2312" w:hint="eastAsia"/>
                <w:color w:val="000000"/>
                <w:szCs w:val="21"/>
              </w:rPr>
              <w:t>利用计生卫生宣传活动日，组织开展</w:t>
            </w:r>
            <w:r w:rsidR="00C52D0B">
              <w:rPr>
                <w:rFonts w:ascii="仿宋" w:eastAsia="仿宋" w:hAnsi="仿宋" w:cs="仿宋_GB2312" w:hint="eastAsia"/>
                <w:color w:val="000000"/>
                <w:szCs w:val="21"/>
              </w:rPr>
              <w:t>专题</w:t>
            </w:r>
            <w:r w:rsidR="005A2DF2" w:rsidRPr="005A2DF2">
              <w:rPr>
                <w:rFonts w:ascii="仿宋" w:eastAsia="仿宋" w:hAnsi="仿宋" w:cs="仿宋_GB2312" w:hint="eastAsia"/>
                <w:color w:val="000000"/>
                <w:szCs w:val="21"/>
              </w:rPr>
              <w:t>讲座、现场咨询</w:t>
            </w:r>
            <w:r w:rsidR="00C52D0B">
              <w:rPr>
                <w:rFonts w:ascii="仿宋" w:eastAsia="仿宋" w:hAnsi="仿宋" w:cs="仿宋_GB2312" w:hint="eastAsia"/>
                <w:color w:val="000000"/>
                <w:szCs w:val="21"/>
              </w:rPr>
              <w:t>、</w:t>
            </w:r>
            <w:r w:rsidR="005A2DF2" w:rsidRPr="005A2DF2">
              <w:rPr>
                <w:rFonts w:ascii="仿宋" w:eastAsia="仿宋" w:hAnsi="仿宋" w:cs="仿宋_GB2312" w:hint="eastAsia"/>
                <w:color w:val="000000"/>
                <w:szCs w:val="21"/>
              </w:rPr>
              <w:t>派发宣传单张</w:t>
            </w:r>
            <w:r w:rsidR="00C52D0B">
              <w:rPr>
                <w:rFonts w:ascii="仿宋" w:eastAsia="仿宋" w:hAnsi="仿宋" w:cs="仿宋_GB2312" w:hint="eastAsia"/>
                <w:color w:val="000000"/>
                <w:szCs w:val="21"/>
              </w:rPr>
              <w:t>，</w:t>
            </w:r>
            <w:r w:rsidR="005A2DF2" w:rsidRPr="005A2DF2">
              <w:rPr>
                <w:rFonts w:ascii="仿宋" w:eastAsia="仿宋" w:hAnsi="仿宋" w:cs="仿宋_GB2312" w:hint="eastAsia"/>
                <w:color w:val="000000"/>
                <w:szCs w:val="21"/>
              </w:rPr>
              <w:t>向居民进行普法宣传。</w:t>
            </w:r>
          </w:p>
          <w:p w:rsidR="00C52D0B" w:rsidRPr="006E616E" w:rsidRDefault="006B2D61" w:rsidP="00C52D0B">
            <w:pPr>
              <w:widowControl/>
              <w:spacing w:line="240" w:lineRule="exact"/>
              <w:textAlignment w:val="center"/>
              <w:rPr>
                <w:rFonts w:ascii="仿宋" w:eastAsia="仿宋" w:hAnsi="仿宋" w:cs="仿宋_GB2312"/>
                <w:szCs w:val="21"/>
              </w:rPr>
            </w:pPr>
            <w:r>
              <w:rPr>
                <w:rFonts w:ascii="仿宋" w:eastAsia="仿宋" w:hAnsi="仿宋" w:cs="仿宋_GB2312" w:hint="eastAsia"/>
                <w:szCs w:val="21"/>
              </w:rPr>
              <w:t>3</w:t>
            </w:r>
            <w:r w:rsidR="00AA107C">
              <w:rPr>
                <w:rFonts w:ascii="仿宋" w:eastAsia="仿宋" w:hAnsi="仿宋" w:cs="仿宋_GB2312" w:hint="eastAsia"/>
                <w:szCs w:val="21"/>
              </w:rPr>
              <w:t>.</w:t>
            </w:r>
            <w:r w:rsidR="006E616E">
              <w:rPr>
                <w:rFonts w:ascii="仿宋" w:eastAsia="仿宋" w:hAnsi="仿宋" w:cs="仿宋_GB2312" w:hint="eastAsia"/>
                <w:szCs w:val="21"/>
              </w:rPr>
              <w:t>制作</w:t>
            </w:r>
            <w:r w:rsidR="005A2DF2" w:rsidRPr="006E616E">
              <w:rPr>
                <w:rFonts w:ascii="仿宋" w:eastAsia="仿宋" w:hAnsi="仿宋" w:cs="仿宋_GB2312" w:hint="eastAsia"/>
                <w:szCs w:val="21"/>
              </w:rPr>
              <w:t>健康宣传栏（每年6期）进行普法宣传。</w:t>
            </w:r>
          </w:p>
          <w:p w:rsidR="005A2DF2" w:rsidRPr="005A2DF2" w:rsidRDefault="006B2D61" w:rsidP="00AA107C">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szCs w:val="21"/>
              </w:rPr>
              <w:t>4</w:t>
            </w:r>
            <w:r w:rsidR="00AA107C">
              <w:rPr>
                <w:rFonts w:ascii="仿宋" w:eastAsia="仿宋" w:hAnsi="仿宋" w:cs="仿宋_GB2312" w:hint="eastAsia"/>
                <w:szCs w:val="21"/>
              </w:rPr>
              <w:t>.</w:t>
            </w:r>
            <w:r w:rsidR="00B213C9" w:rsidRPr="00B213C9">
              <w:rPr>
                <w:rFonts w:ascii="仿宋" w:eastAsia="仿宋" w:hAnsi="仿宋" w:cs="仿宋_GB2312" w:hint="eastAsia"/>
                <w:szCs w:val="21"/>
              </w:rPr>
              <w:t>组织开展专业</w:t>
            </w:r>
            <w:r w:rsidR="005A2DF2" w:rsidRPr="00B213C9">
              <w:rPr>
                <w:rFonts w:ascii="仿宋" w:eastAsia="仿宋" w:hAnsi="仿宋" w:cs="仿宋_GB2312" w:hint="eastAsia"/>
                <w:szCs w:val="21"/>
              </w:rPr>
              <w:t>培训，加强卫生计生系统工作人员的普法知识。</w:t>
            </w:r>
          </w:p>
        </w:tc>
      </w:tr>
      <w:tr w:rsidR="005A2DF2" w:rsidRPr="000228FB" w:rsidTr="006E616E">
        <w:trPr>
          <w:trHeight w:val="1654"/>
        </w:trPr>
        <w:tc>
          <w:tcPr>
            <w:tcW w:w="4395"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5A2DF2">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《中华人民共和国安全生产法》</w:t>
            </w:r>
          </w:p>
        </w:tc>
        <w:tc>
          <w:tcPr>
            <w:tcW w:w="1134"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5A2DF2">
            <w:pPr>
              <w:widowControl/>
              <w:spacing w:line="240" w:lineRule="exact"/>
              <w:jc w:val="center"/>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全体干部职工、生产经营单位负责人及其职工、社会公众</w:t>
            </w:r>
          </w:p>
        </w:tc>
        <w:tc>
          <w:tcPr>
            <w:tcW w:w="1843"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5A2DF2">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普及安全生产法律法规知识，提高企业尊法守法用法的意识，督促好企业进一步履行安全生产主体责任。</w:t>
            </w:r>
          </w:p>
        </w:tc>
        <w:tc>
          <w:tcPr>
            <w:tcW w:w="7229" w:type="dxa"/>
            <w:tcBorders>
              <w:top w:val="single" w:sz="4" w:space="0" w:color="000000"/>
              <w:left w:val="single" w:sz="4" w:space="0" w:color="000000"/>
              <w:bottom w:val="single" w:sz="4" w:space="0" w:color="auto"/>
              <w:right w:val="single" w:sz="4" w:space="0" w:color="000000"/>
            </w:tcBorders>
            <w:vAlign w:val="center"/>
          </w:tcPr>
          <w:p w:rsidR="006E616E" w:rsidRDefault="005A2DF2" w:rsidP="006E616E">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1</w:t>
            </w:r>
            <w:r w:rsidR="00AA107C">
              <w:rPr>
                <w:rFonts w:ascii="仿宋" w:eastAsia="仿宋" w:hAnsi="仿宋" w:cs="仿宋_GB2312" w:hint="eastAsia"/>
                <w:color w:val="000000"/>
                <w:szCs w:val="21"/>
              </w:rPr>
              <w:t>.</w:t>
            </w:r>
            <w:r w:rsidRPr="005A2DF2">
              <w:rPr>
                <w:rFonts w:ascii="仿宋" w:eastAsia="仿宋" w:hAnsi="仿宋" w:cs="仿宋_GB2312" w:hint="eastAsia"/>
                <w:color w:val="000000"/>
                <w:szCs w:val="21"/>
              </w:rPr>
              <w:t>开展安全生产月集中宣传活动</w:t>
            </w:r>
            <w:r w:rsidR="006E616E">
              <w:rPr>
                <w:rFonts w:ascii="仿宋" w:eastAsia="仿宋" w:hAnsi="仿宋" w:cs="仿宋_GB2312" w:hint="eastAsia"/>
                <w:color w:val="000000"/>
                <w:szCs w:val="21"/>
              </w:rPr>
              <w:t>。</w:t>
            </w:r>
          </w:p>
          <w:p w:rsidR="005A2DF2" w:rsidRPr="005A2DF2" w:rsidRDefault="005A2DF2" w:rsidP="00AA107C">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2</w:t>
            </w:r>
            <w:r w:rsidR="00AA107C">
              <w:rPr>
                <w:rFonts w:ascii="仿宋" w:eastAsia="仿宋" w:hAnsi="仿宋" w:cs="仿宋_GB2312" w:hint="eastAsia"/>
                <w:color w:val="000000"/>
                <w:szCs w:val="21"/>
              </w:rPr>
              <w:t>.</w:t>
            </w:r>
            <w:r w:rsidRPr="005A2DF2">
              <w:rPr>
                <w:rFonts w:ascii="仿宋" w:eastAsia="仿宋" w:hAnsi="仿宋" w:cs="仿宋_GB2312" w:hint="eastAsia"/>
                <w:color w:val="000000"/>
                <w:szCs w:val="21"/>
              </w:rPr>
              <w:t>在日常巡查过程中，现场向生产经营单位负责人及其职工开展普法宣传工作</w:t>
            </w:r>
            <w:r w:rsidR="006E616E">
              <w:rPr>
                <w:rFonts w:ascii="仿宋" w:eastAsia="仿宋" w:hAnsi="仿宋" w:cs="仿宋_GB2312" w:hint="eastAsia"/>
                <w:color w:val="000000"/>
                <w:szCs w:val="21"/>
              </w:rPr>
              <w:t>。</w:t>
            </w:r>
          </w:p>
        </w:tc>
      </w:tr>
      <w:tr w:rsidR="005A2DF2" w:rsidRPr="000228FB" w:rsidTr="006E616E">
        <w:trPr>
          <w:trHeight w:val="1803"/>
        </w:trPr>
        <w:tc>
          <w:tcPr>
            <w:tcW w:w="4395"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5A2DF2">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lastRenderedPageBreak/>
              <w:t>《中华人民共和国食品安全法实施条例》</w:t>
            </w:r>
          </w:p>
        </w:tc>
        <w:tc>
          <w:tcPr>
            <w:tcW w:w="1134"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5A2DF2">
            <w:pPr>
              <w:widowControl/>
              <w:spacing w:line="240" w:lineRule="exact"/>
              <w:jc w:val="center"/>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全体干部职工、监管相对人、社会公众</w:t>
            </w:r>
          </w:p>
        </w:tc>
        <w:tc>
          <w:tcPr>
            <w:tcW w:w="1843" w:type="dxa"/>
            <w:tcBorders>
              <w:top w:val="single" w:sz="4" w:space="0" w:color="000000"/>
              <w:left w:val="single" w:sz="4" w:space="0" w:color="000000"/>
              <w:bottom w:val="single" w:sz="4" w:space="0" w:color="auto"/>
              <w:right w:val="single" w:sz="4" w:space="0" w:color="000000"/>
            </w:tcBorders>
            <w:vAlign w:val="center"/>
          </w:tcPr>
          <w:p w:rsidR="005A2DF2" w:rsidRPr="00131C72" w:rsidRDefault="006E616E" w:rsidP="00131C72">
            <w:pPr>
              <w:widowControl/>
              <w:spacing w:line="240" w:lineRule="exact"/>
              <w:textAlignment w:val="center"/>
              <w:rPr>
                <w:rFonts w:ascii="仿宋" w:eastAsia="仿宋" w:hAnsi="仿宋" w:cs="仿宋_GB2312"/>
                <w:szCs w:val="21"/>
              </w:rPr>
            </w:pPr>
            <w:r w:rsidRPr="00131C72">
              <w:rPr>
                <w:rFonts w:ascii="仿宋" w:eastAsia="仿宋" w:hAnsi="仿宋" w:cs="仿宋_GB2312" w:hint="eastAsia"/>
                <w:szCs w:val="21"/>
              </w:rPr>
              <w:t>普及食品安全法律法规和食品安全知识,强化社会公众食品安全意识,切实保障群众饮食安全</w:t>
            </w:r>
            <w:r w:rsidR="00131C72" w:rsidRPr="00131C72">
              <w:rPr>
                <w:rFonts w:ascii="仿宋" w:eastAsia="仿宋" w:hAnsi="仿宋" w:cs="仿宋_GB2312" w:hint="eastAsia"/>
                <w:szCs w:val="21"/>
              </w:rPr>
              <w:t>。</w:t>
            </w:r>
          </w:p>
        </w:tc>
        <w:tc>
          <w:tcPr>
            <w:tcW w:w="7229" w:type="dxa"/>
            <w:tcBorders>
              <w:top w:val="single" w:sz="4" w:space="0" w:color="000000"/>
              <w:left w:val="single" w:sz="4" w:space="0" w:color="000000"/>
              <w:bottom w:val="single" w:sz="4" w:space="0" w:color="auto"/>
              <w:right w:val="single" w:sz="4" w:space="0" w:color="000000"/>
            </w:tcBorders>
            <w:vAlign w:val="center"/>
          </w:tcPr>
          <w:p w:rsidR="006E616E" w:rsidRPr="00131C72" w:rsidRDefault="005A2DF2" w:rsidP="006E616E">
            <w:pPr>
              <w:widowControl/>
              <w:spacing w:line="240" w:lineRule="exact"/>
              <w:textAlignment w:val="center"/>
              <w:rPr>
                <w:rFonts w:ascii="仿宋" w:eastAsia="仿宋" w:hAnsi="仿宋" w:cs="仿宋_GB2312"/>
                <w:szCs w:val="21"/>
              </w:rPr>
            </w:pPr>
            <w:r w:rsidRPr="00131C72">
              <w:rPr>
                <w:rFonts w:ascii="仿宋" w:eastAsia="仿宋" w:hAnsi="仿宋" w:cs="仿宋_GB2312" w:hint="eastAsia"/>
                <w:szCs w:val="21"/>
              </w:rPr>
              <w:t>1</w:t>
            </w:r>
            <w:r w:rsidR="00AA107C">
              <w:rPr>
                <w:rFonts w:ascii="仿宋" w:eastAsia="仿宋" w:hAnsi="仿宋" w:cs="仿宋_GB2312" w:hint="eastAsia"/>
                <w:szCs w:val="21"/>
              </w:rPr>
              <w:t>.</w:t>
            </w:r>
            <w:r w:rsidR="00131C72" w:rsidRPr="00131C72">
              <w:rPr>
                <w:rFonts w:ascii="仿宋" w:eastAsia="仿宋" w:hAnsi="仿宋" w:cs="仿宋_GB2312" w:hint="eastAsia"/>
                <w:szCs w:val="21"/>
              </w:rPr>
              <w:t>组织开展食品安全普法</w:t>
            </w:r>
            <w:r w:rsidRPr="00131C72">
              <w:rPr>
                <w:rFonts w:ascii="仿宋" w:eastAsia="仿宋" w:hAnsi="仿宋" w:cs="仿宋_GB2312" w:hint="eastAsia"/>
                <w:szCs w:val="21"/>
              </w:rPr>
              <w:t>宣传活动</w:t>
            </w:r>
            <w:r w:rsidR="00131C72" w:rsidRPr="00131C72">
              <w:rPr>
                <w:rFonts w:ascii="仿宋" w:eastAsia="仿宋" w:hAnsi="仿宋" w:cs="仿宋_GB2312" w:hint="eastAsia"/>
                <w:szCs w:val="21"/>
              </w:rPr>
              <w:t>，向辖区商铺、群众派发普法</w:t>
            </w:r>
            <w:r w:rsidRPr="00131C72">
              <w:rPr>
                <w:rFonts w:ascii="仿宋" w:eastAsia="仿宋" w:hAnsi="仿宋" w:cs="仿宋_GB2312" w:hint="eastAsia"/>
                <w:szCs w:val="21"/>
              </w:rPr>
              <w:t>宣传单。</w:t>
            </w:r>
          </w:p>
          <w:p w:rsidR="005A2DF2" w:rsidRPr="00131C72" w:rsidRDefault="005A2DF2" w:rsidP="00AA107C">
            <w:pPr>
              <w:widowControl/>
              <w:spacing w:line="240" w:lineRule="exact"/>
              <w:textAlignment w:val="center"/>
              <w:rPr>
                <w:rFonts w:ascii="仿宋" w:eastAsia="仿宋" w:hAnsi="仿宋" w:cs="仿宋_GB2312"/>
                <w:szCs w:val="21"/>
              </w:rPr>
            </w:pPr>
            <w:r w:rsidRPr="00131C72">
              <w:rPr>
                <w:rFonts w:ascii="仿宋" w:eastAsia="仿宋" w:hAnsi="仿宋" w:cs="仿宋_GB2312" w:hint="eastAsia"/>
                <w:szCs w:val="21"/>
              </w:rPr>
              <w:t>2</w:t>
            </w:r>
            <w:r w:rsidR="00AA107C">
              <w:rPr>
                <w:rFonts w:ascii="仿宋" w:eastAsia="仿宋" w:hAnsi="仿宋" w:cs="仿宋_GB2312" w:hint="eastAsia"/>
                <w:szCs w:val="21"/>
              </w:rPr>
              <w:t>.</w:t>
            </w:r>
            <w:r w:rsidRPr="00131C72">
              <w:rPr>
                <w:rFonts w:ascii="仿宋" w:eastAsia="仿宋" w:hAnsi="仿宋" w:cs="仿宋_GB2312" w:hint="eastAsia"/>
                <w:szCs w:val="21"/>
              </w:rPr>
              <w:t>发动社区食品协管员，在日常巡查中积极宣传有关政策和法律法规。</w:t>
            </w:r>
          </w:p>
        </w:tc>
      </w:tr>
      <w:tr w:rsidR="005A2DF2" w:rsidRPr="000228FB" w:rsidTr="00AA107C">
        <w:trPr>
          <w:trHeight w:val="1805"/>
        </w:trPr>
        <w:tc>
          <w:tcPr>
            <w:tcW w:w="4395"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C52D0B">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《外商投资法实施条例》</w:t>
            </w:r>
            <w:r w:rsidR="00C52D0B">
              <w:rPr>
                <w:rFonts w:ascii="仿宋" w:eastAsia="仿宋" w:hAnsi="仿宋" w:cs="仿宋_GB2312" w:hint="eastAsia"/>
                <w:color w:val="000000"/>
                <w:szCs w:val="21"/>
              </w:rPr>
              <w:t>、</w:t>
            </w:r>
            <w:r w:rsidRPr="005A2DF2">
              <w:rPr>
                <w:rFonts w:ascii="仿宋" w:eastAsia="仿宋" w:hAnsi="仿宋" w:cs="仿宋_GB2312" w:hint="eastAsia"/>
                <w:color w:val="000000"/>
                <w:szCs w:val="21"/>
              </w:rPr>
              <w:t>《政府投资条例》</w:t>
            </w:r>
          </w:p>
        </w:tc>
        <w:tc>
          <w:tcPr>
            <w:tcW w:w="1134"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5A2DF2">
            <w:pPr>
              <w:widowControl/>
              <w:spacing w:line="240" w:lineRule="exact"/>
              <w:jc w:val="center"/>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企事业单位及其经营者</w:t>
            </w:r>
          </w:p>
        </w:tc>
        <w:tc>
          <w:tcPr>
            <w:tcW w:w="1843" w:type="dxa"/>
            <w:tcBorders>
              <w:top w:val="single" w:sz="4" w:space="0" w:color="000000"/>
              <w:left w:val="single" w:sz="4" w:space="0" w:color="000000"/>
              <w:bottom w:val="single" w:sz="4" w:space="0" w:color="auto"/>
              <w:right w:val="single" w:sz="4" w:space="0" w:color="000000"/>
            </w:tcBorders>
            <w:vAlign w:val="center"/>
          </w:tcPr>
          <w:p w:rsidR="005A2DF2" w:rsidRPr="005A2DF2" w:rsidRDefault="005A2DF2" w:rsidP="00131C72">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依法规范政府投资行为</w:t>
            </w:r>
            <w:r w:rsidR="00131C72">
              <w:rPr>
                <w:rFonts w:ascii="仿宋" w:eastAsia="仿宋" w:hAnsi="仿宋" w:cs="仿宋_GB2312" w:hint="eastAsia"/>
                <w:color w:val="000000"/>
                <w:szCs w:val="21"/>
              </w:rPr>
              <w:t>，</w:t>
            </w:r>
            <w:r w:rsidRPr="005A2DF2">
              <w:rPr>
                <w:rFonts w:ascii="仿宋" w:eastAsia="仿宋" w:hAnsi="仿宋" w:cs="仿宋_GB2312" w:hint="eastAsia"/>
                <w:color w:val="000000"/>
                <w:szCs w:val="21"/>
              </w:rPr>
              <w:t>发挥政府投资作用</w:t>
            </w:r>
            <w:r w:rsidR="00131C72">
              <w:rPr>
                <w:rFonts w:ascii="仿宋" w:eastAsia="仿宋" w:hAnsi="仿宋" w:cs="仿宋_GB2312" w:hint="eastAsia"/>
                <w:color w:val="000000"/>
                <w:szCs w:val="21"/>
              </w:rPr>
              <w:t>，</w:t>
            </w:r>
            <w:r w:rsidRPr="005A2DF2">
              <w:rPr>
                <w:rFonts w:ascii="仿宋" w:eastAsia="仿宋" w:hAnsi="仿宋" w:cs="仿宋_GB2312" w:hint="eastAsia"/>
                <w:color w:val="000000"/>
                <w:szCs w:val="21"/>
              </w:rPr>
              <w:t>提高政府投资效益</w:t>
            </w:r>
            <w:r w:rsidR="00131C72">
              <w:rPr>
                <w:rFonts w:ascii="仿宋" w:eastAsia="仿宋" w:hAnsi="仿宋" w:cs="仿宋_GB2312" w:hint="eastAsia"/>
                <w:color w:val="000000"/>
                <w:szCs w:val="21"/>
              </w:rPr>
              <w:t>；</w:t>
            </w:r>
            <w:r w:rsidRPr="005A2DF2">
              <w:rPr>
                <w:rFonts w:ascii="仿宋" w:eastAsia="仿宋" w:hAnsi="仿宋" w:cs="仿宋_GB2312" w:hint="eastAsia"/>
                <w:color w:val="000000"/>
                <w:szCs w:val="21"/>
              </w:rPr>
              <w:t>促进外商投资力度，提升营商环境法治化水平。</w:t>
            </w:r>
          </w:p>
        </w:tc>
        <w:tc>
          <w:tcPr>
            <w:tcW w:w="7229" w:type="dxa"/>
            <w:tcBorders>
              <w:top w:val="single" w:sz="4" w:space="0" w:color="000000"/>
              <w:left w:val="single" w:sz="4" w:space="0" w:color="000000"/>
              <w:bottom w:val="single" w:sz="4" w:space="0" w:color="auto"/>
              <w:right w:val="single" w:sz="4" w:space="0" w:color="000000"/>
            </w:tcBorders>
            <w:vAlign w:val="center"/>
          </w:tcPr>
          <w:p w:rsidR="009F79FB" w:rsidRDefault="005A2DF2" w:rsidP="009F79FB">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1</w:t>
            </w:r>
            <w:r w:rsidR="00EB343E">
              <w:rPr>
                <w:rFonts w:ascii="仿宋" w:eastAsia="仿宋" w:hAnsi="仿宋" w:cs="仿宋_GB2312" w:hint="eastAsia"/>
                <w:color w:val="000000"/>
                <w:szCs w:val="21"/>
              </w:rPr>
              <w:t>.</w:t>
            </w:r>
            <w:r w:rsidR="00131C72">
              <w:rPr>
                <w:rFonts w:ascii="仿宋" w:eastAsia="仿宋" w:hAnsi="仿宋" w:cs="仿宋_GB2312" w:hint="eastAsia"/>
                <w:color w:val="000000"/>
                <w:szCs w:val="21"/>
              </w:rPr>
              <w:t>组织</w:t>
            </w:r>
            <w:r w:rsidRPr="005A2DF2">
              <w:rPr>
                <w:rFonts w:ascii="仿宋" w:eastAsia="仿宋" w:hAnsi="仿宋" w:cs="仿宋_GB2312" w:hint="eastAsia"/>
                <w:color w:val="000000"/>
                <w:szCs w:val="21"/>
              </w:rPr>
              <w:t>开展暖企</w:t>
            </w:r>
            <w:r w:rsidR="00131C72">
              <w:rPr>
                <w:rFonts w:ascii="仿宋" w:eastAsia="仿宋" w:hAnsi="仿宋" w:cs="仿宋_GB2312" w:hint="eastAsia"/>
                <w:color w:val="000000"/>
                <w:szCs w:val="21"/>
              </w:rPr>
              <w:t>稳商行动，</w:t>
            </w:r>
            <w:r w:rsidRPr="005A2DF2">
              <w:rPr>
                <w:rFonts w:ascii="仿宋" w:eastAsia="仿宋" w:hAnsi="仿宋" w:cs="仿宋_GB2312" w:hint="eastAsia"/>
                <w:color w:val="000000"/>
                <w:szCs w:val="21"/>
              </w:rPr>
              <w:t>宣传</w:t>
            </w:r>
            <w:r w:rsidR="00131C72">
              <w:rPr>
                <w:rFonts w:ascii="仿宋" w:eastAsia="仿宋" w:hAnsi="仿宋" w:cs="仿宋_GB2312" w:hint="eastAsia"/>
                <w:color w:val="000000"/>
                <w:szCs w:val="21"/>
              </w:rPr>
              <w:t>相关</w:t>
            </w:r>
            <w:r w:rsidRPr="005A2DF2">
              <w:rPr>
                <w:rFonts w:ascii="仿宋" w:eastAsia="仿宋" w:hAnsi="仿宋" w:cs="仿宋_GB2312" w:hint="eastAsia"/>
                <w:color w:val="000000"/>
                <w:szCs w:val="21"/>
              </w:rPr>
              <w:t>政策和法律法规。</w:t>
            </w:r>
          </w:p>
          <w:p w:rsidR="005A2DF2" w:rsidRPr="005A2DF2" w:rsidRDefault="009F79FB" w:rsidP="00EB343E">
            <w:pPr>
              <w:widowControl/>
              <w:spacing w:line="24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2</w:t>
            </w:r>
            <w:r w:rsidR="00EB343E">
              <w:rPr>
                <w:rFonts w:ascii="仿宋" w:eastAsia="仿宋" w:hAnsi="仿宋" w:cs="仿宋_GB2312" w:hint="eastAsia"/>
                <w:color w:val="000000"/>
                <w:szCs w:val="21"/>
              </w:rPr>
              <w:t>.</w:t>
            </w:r>
            <w:r w:rsidR="005A2DF2" w:rsidRPr="005A2DF2">
              <w:rPr>
                <w:rFonts w:ascii="仿宋" w:eastAsia="仿宋" w:hAnsi="仿宋" w:cs="仿宋_GB2312" w:hint="eastAsia"/>
                <w:color w:val="000000"/>
                <w:szCs w:val="21"/>
              </w:rPr>
              <w:t>联合珠西创谷组织开展</w:t>
            </w:r>
            <w:r>
              <w:rPr>
                <w:rFonts w:ascii="仿宋" w:eastAsia="仿宋" w:hAnsi="仿宋" w:cs="仿宋_GB2312" w:hint="eastAsia"/>
                <w:color w:val="000000"/>
                <w:szCs w:val="21"/>
              </w:rPr>
              <w:t>“云直播”、微信公众号普法释法宣传，结合企业</w:t>
            </w:r>
            <w:r w:rsidR="005A2DF2" w:rsidRPr="005A2DF2">
              <w:rPr>
                <w:rFonts w:ascii="仿宋" w:eastAsia="仿宋" w:hAnsi="仿宋" w:cs="仿宋_GB2312" w:hint="eastAsia"/>
                <w:color w:val="000000"/>
                <w:szCs w:val="21"/>
              </w:rPr>
              <w:t>优秀案例</w:t>
            </w:r>
            <w:r>
              <w:rPr>
                <w:rFonts w:ascii="仿宋" w:eastAsia="仿宋" w:hAnsi="仿宋" w:cs="仿宋_GB2312" w:hint="eastAsia"/>
                <w:color w:val="000000"/>
                <w:szCs w:val="21"/>
              </w:rPr>
              <w:t>召开</w:t>
            </w:r>
            <w:r w:rsidR="005A2DF2" w:rsidRPr="005A2DF2">
              <w:rPr>
                <w:rFonts w:ascii="仿宋" w:eastAsia="仿宋" w:hAnsi="仿宋" w:cs="仿宋_GB2312" w:hint="eastAsia"/>
                <w:color w:val="000000"/>
                <w:szCs w:val="21"/>
              </w:rPr>
              <w:t>专题讲座。</w:t>
            </w:r>
          </w:p>
        </w:tc>
      </w:tr>
      <w:tr w:rsidR="00AA107C" w:rsidRPr="000228FB" w:rsidTr="00F472FD">
        <w:trPr>
          <w:trHeight w:val="1661"/>
        </w:trPr>
        <w:tc>
          <w:tcPr>
            <w:tcW w:w="4395" w:type="dxa"/>
            <w:tcBorders>
              <w:top w:val="single" w:sz="4" w:space="0" w:color="000000"/>
              <w:left w:val="single" w:sz="4" w:space="0" w:color="000000"/>
              <w:bottom w:val="single" w:sz="4" w:space="0" w:color="auto"/>
              <w:right w:val="single" w:sz="4" w:space="0" w:color="000000"/>
            </w:tcBorders>
            <w:vAlign w:val="center"/>
          </w:tcPr>
          <w:p w:rsidR="00AA107C" w:rsidRPr="005A2DF2" w:rsidRDefault="00AA107C" w:rsidP="00F472FD">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《城市市容和环境卫生管理条例》</w:t>
            </w:r>
          </w:p>
        </w:tc>
        <w:tc>
          <w:tcPr>
            <w:tcW w:w="1134" w:type="dxa"/>
            <w:tcBorders>
              <w:top w:val="single" w:sz="4" w:space="0" w:color="000000"/>
              <w:left w:val="single" w:sz="4" w:space="0" w:color="000000"/>
              <w:bottom w:val="single" w:sz="4" w:space="0" w:color="auto"/>
              <w:right w:val="single" w:sz="4" w:space="0" w:color="000000"/>
            </w:tcBorders>
            <w:vAlign w:val="center"/>
          </w:tcPr>
          <w:p w:rsidR="00AA107C" w:rsidRPr="005A2DF2" w:rsidRDefault="00AA107C" w:rsidP="00F472FD">
            <w:pPr>
              <w:widowControl/>
              <w:spacing w:line="240" w:lineRule="exact"/>
              <w:jc w:val="center"/>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社会公众、全体执法人员</w:t>
            </w:r>
          </w:p>
        </w:tc>
        <w:tc>
          <w:tcPr>
            <w:tcW w:w="1843" w:type="dxa"/>
            <w:tcBorders>
              <w:top w:val="single" w:sz="4" w:space="0" w:color="000000"/>
              <w:left w:val="single" w:sz="4" w:space="0" w:color="000000"/>
              <w:bottom w:val="single" w:sz="4" w:space="0" w:color="auto"/>
              <w:right w:val="single" w:sz="4" w:space="0" w:color="000000"/>
            </w:tcBorders>
            <w:vAlign w:val="center"/>
          </w:tcPr>
          <w:p w:rsidR="00AA107C" w:rsidRPr="005A2DF2" w:rsidRDefault="00AA107C" w:rsidP="00F472FD">
            <w:pPr>
              <w:widowControl/>
              <w:spacing w:line="240" w:lineRule="exact"/>
              <w:textAlignment w:val="center"/>
              <w:rPr>
                <w:rFonts w:ascii="仿宋" w:eastAsia="仿宋" w:hAnsi="仿宋" w:cs="仿宋_GB2312"/>
                <w:color w:val="000000"/>
                <w:szCs w:val="21"/>
              </w:rPr>
            </w:pPr>
            <w:r w:rsidRPr="005A2DF2">
              <w:rPr>
                <w:rFonts w:ascii="仿宋" w:eastAsia="仿宋" w:hAnsi="仿宋" w:cs="仿宋_GB2312" w:hint="eastAsia"/>
                <w:color w:val="000000"/>
                <w:szCs w:val="21"/>
              </w:rPr>
              <w:t>增强文明执法理念，确保执法人员在执法过程中做到依法行政、文明执法，提升群众对城管执法工作的满意度。</w:t>
            </w:r>
          </w:p>
        </w:tc>
        <w:tc>
          <w:tcPr>
            <w:tcW w:w="7229" w:type="dxa"/>
            <w:tcBorders>
              <w:top w:val="single" w:sz="4" w:space="0" w:color="000000"/>
              <w:left w:val="single" w:sz="4" w:space="0" w:color="000000"/>
              <w:bottom w:val="single" w:sz="4" w:space="0" w:color="auto"/>
              <w:right w:val="single" w:sz="4" w:space="0" w:color="000000"/>
            </w:tcBorders>
            <w:vAlign w:val="center"/>
          </w:tcPr>
          <w:p w:rsidR="00AA107C" w:rsidRPr="00EB343E" w:rsidRDefault="00AA107C" w:rsidP="00F472FD">
            <w:pPr>
              <w:widowControl/>
              <w:spacing w:line="240" w:lineRule="exact"/>
              <w:textAlignment w:val="center"/>
              <w:rPr>
                <w:rFonts w:ascii="仿宋" w:eastAsia="仿宋" w:hAnsi="仿宋" w:cs="仿宋_GB2312"/>
                <w:szCs w:val="21"/>
              </w:rPr>
            </w:pPr>
            <w:r>
              <w:rPr>
                <w:rFonts w:ascii="仿宋" w:eastAsia="仿宋" w:hAnsi="仿宋" w:cs="仿宋_GB2312" w:hint="eastAsia"/>
                <w:color w:val="000000"/>
                <w:szCs w:val="21"/>
              </w:rPr>
              <w:t>1</w:t>
            </w:r>
            <w:r w:rsidRPr="00EB343E">
              <w:rPr>
                <w:rFonts w:ascii="仿宋" w:eastAsia="仿宋" w:hAnsi="仿宋" w:cs="仿宋_GB2312" w:hint="eastAsia"/>
                <w:szCs w:val="21"/>
              </w:rPr>
              <w:t>.</w:t>
            </w:r>
            <w:r w:rsidRPr="00EB343E">
              <w:rPr>
                <w:rFonts w:ascii="仿宋" w:eastAsia="仿宋" w:hAnsi="仿宋" w:cs="仿宋_GB2312"/>
                <w:szCs w:val="21"/>
              </w:rPr>
              <w:t>在日常城市管理执法工作中，对出店经营、占道经营等违规行为坚持宣传教育在先，</w:t>
            </w:r>
            <w:r w:rsidRPr="00EB343E">
              <w:rPr>
                <w:rFonts w:ascii="仿宋" w:eastAsia="仿宋" w:hAnsi="仿宋" w:cs="仿宋_GB2312" w:hint="eastAsia"/>
                <w:szCs w:val="21"/>
              </w:rPr>
              <w:t>开展文明劝导、文明宣传，积极</w:t>
            </w:r>
            <w:r w:rsidRPr="00EB343E">
              <w:rPr>
                <w:rFonts w:ascii="仿宋" w:eastAsia="仿宋" w:hAnsi="仿宋" w:cs="仿宋_GB2312"/>
                <w:szCs w:val="21"/>
              </w:rPr>
              <w:t>引导商贩学习城市管理法律法规，</w:t>
            </w:r>
            <w:r w:rsidRPr="00EB343E">
              <w:rPr>
                <w:rFonts w:ascii="仿宋" w:eastAsia="仿宋" w:hAnsi="仿宋" w:cs="仿宋_GB2312" w:hint="eastAsia"/>
                <w:szCs w:val="21"/>
              </w:rPr>
              <w:t>树立城市管理队伍良好形象。</w:t>
            </w:r>
          </w:p>
          <w:p w:rsidR="00AA107C" w:rsidRPr="005A2DF2" w:rsidRDefault="00AA107C" w:rsidP="00F472FD">
            <w:pPr>
              <w:widowControl/>
              <w:spacing w:line="240" w:lineRule="exact"/>
              <w:textAlignment w:val="center"/>
              <w:rPr>
                <w:rFonts w:ascii="仿宋" w:eastAsia="仿宋" w:hAnsi="仿宋" w:cs="仿宋_GB2312"/>
                <w:color w:val="000000"/>
                <w:szCs w:val="21"/>
              </w:rPr>
            </w:pPr>
            <w:r w:rsidRPr="00EB343E">
              <w:rPr>
                <w:rFonts w:ascii="仿宋" w:eastAsia="仿宋" w:hAnsi="仿宋" w:cs="仿宋_GB2312" w:hint="eastAsia"/>
                <w:szCs w:val="21"/>
              </w:rPr>
              <w:t>2.组织执法人员</w:t>
            </w:r>
            <w:r>
              <w:rPr>
                <w:rFonts w:ascii="仿宋" w:eastAsia="仿宋" w:hAnsi="仿宋" w:cs="仿宋_GB2312" w:hint="eastAsia"/>
                <w:szCs w:val="21"/>
              </w:rPr>
              <w:t>开展</w:t>
            </w:r>
            <w:r w:rsidRPr="00EB343E">
              <w:rPr>
                <w:rFonts w:ascii="仿宋" w:eastAsia="仿宋" w:hAnsi="仿宋" w:cs="仿宋_GB2312" w:hint="eastAsia"/>
                <w:szCs w:val="21"/>
              </w:rPr>
              <w:t>专题培训，严格执法程序，认真落实执法行为规范，提高执法效率和水平。</w:t>
            </w:r>
          </w:p>
        </w:tc>
      </w:tr>
    </w:tbl>
    <w:p w:rsidR="009670EC" w:rsidRPr="005A2DF2" w:rsidRDefault="009670EC" w:rsidP="000228FB">
      <w:pPr>
        <w:rPr>
          <w:rFonts w:ascii="仿宋_GB2312" w:eastAsia="仿宋_GB2312" w:hAnsi="仿宋"/>
          <w:color w:val="FF0000"/>
          <w:sz w:val="32"/>
          <w:szCs w:val="32"/>
        </w:rPr>
      </w:pPr>
    </w:p>
    <w:sectPr w:rsidR="009670EC" w:rsidRPr="005A2DF2" w:rsidSect="00745692">
      <w:footerReference w:type="even" r:id="rId10"/>
      <w:footerReference w:type="default" r:id="rId11"/>
      <w:pgSz w:w="16838" w:h="11906" w:orient="landscape"/>
      <w:pgMar w:top="1417" w:right="1871" w:bottom="1417" w:left="1247" w:header="851" w:footer="1134" w:gutter="0"/>
      <w:pgNumType w:fmt="numberInDash"/>
      <w:cols w:space="425"/>
      <w:docGrid w:type="linesAndChars" w:linePitch="50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E6" w:rsidRDefault="00E12EE6" w:rsidP="009670EC">
      <w:r>
        <w:separator/>
      </w:r>
    </w:p>
  </w:endnote>
  <w:endnote w:type="continuationSeparator" w:id="0">
    <w:p w:rsidR="00E12EE6" w:rsidRDefault="00E12EE6" w:rsidP="0096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999191"/>
      <w:docPartObj>
        <w:docPartGallery w:val="AutoText"/>
      </w:docPartObj>
    </w:sdtPr>
    <w:sdtEndPr>
      <w:rPr>
        <w:rFonts w:ascii="仿宋" w:eastAsia="仿宋" w:hAnsi="仿宋"/>
        <w:sz w:val="28"/>
        <w:szCs w:val="28"/>
      </w:rPr>
    </w:sdtEndPr>
    <w:sdtContent>
      <w:p w:rsidR="009670EC" w:rsidRDefault="00A262D0">
        <w:pPr>
          <w:pStyle w:val="a4"/>
          <w:jc w:val="center"/>
          <w:rPr>
            <w:rFonts w:ascii="仿宋" w:eastAsia="仿宋" w:hAnsi="仿宋"/>
            <w:sz w:val="28"/>
            <w:szCs w:val="28"/>
          </w:rPr>
        </w:pPr>
        <w:r>
          <w:rPr>
            <w:rFonts w:ascii="仿宋" w:eastAsia="仿宋" w:hAnsi="仿宋"/>
            <w:sz w:val="28"/>
            <w:szCs w:val="28"/>
          </w:rPr>
          <w:fldChar w:fldCharType="begin"/>
        </w:r>
        <w:r w:rsidR="00C715CC">
          <w:rPr>
            <w:rFonts w:ascii="仿宋" w:eastAsia="仿宋" w:hAnsi="仿宋"/>
            <w:sz w:val="28"/>
            <w:szCs w:val="28"/>
          </w:rPr>
          <w:instrText>PAGE   \* MERGEFORMAT</w:instrText>
        </w:r>
        <w:r>
          <w:rPr>
            <w:rFonts w:ascii="仿宋" w:eastAsia="仿宋" w:hAnsi="仿宋"/>
            <w:sz w:val="28"/>
            <w:szCs w:val="28"/>
          </w:rPr>
          <w:fldChar w:fldCharType="separate"/>
        </w:r>
        <w:r w:rsidR="00D01323" w:rsidRPr="00D01323">
          <w:rPr>
            <w:rFonts w:ascii="仿宋" w:eastAsia="仿宋" w:hAnsi="仿宋"/>
            <w:noProof/>
            <w:sz w:val="28"/>
            <w:szCs w:val="28"/>
            <w:lang w:val="zh-CN"/>
          </w:rPr>
          <w:t>-</w:t>
        </w:r>
        <w:r w:rsidR="00D01323">
          <w:rPr>
            <w:rFonts w:ascii="仿宋" w:eastAsia="仿宋" w:hAnsi="仿宋"/>
            <w:noProof/>
            <w:sz w:val="28"/>
            <w:szCs w:val="28"/>
          </w:rPr>
          <w:t xml:space="preserve"> 2 -</w:t>
        </w:r>
        <w:r>
          <w:rPr>
            <w:rFonts w:ascii="仿宋" w:eastAsia="仿宋" w:hAnsi="仿宋"/>
            <w:sz w:val="28"/>
            <w:szCs w:val="28"/>
          </w:rPr>
          <w:fldChar w:fldCharType="end"/>
        </w:r>
      </w:p>
    </w:sdtContent>
  </w:sdt>
  <w:p w:rsidR="009670EC" w:rsidRDefault="009670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11984"/>
      <w:docPartObj>
        <w:docPartGallery w:val="AutoText"/>
      </w:docPartObj>
    </w:sdtPr>
    <w:sdtEndPr>
      <w:rPr>
        <w:rFonts w:ascii="仿宋" w:eastAsia="仿宋" w:hAnsi="仿宋"/>
        <w:sz w:val="28"/>
        <w:szCs w:val="28"/>
      </w:rPr>
    </w:sdtEndPr>
    <w:sdtContent>
      <w:p w:rsidR="009670EC" w:rsidRDefault="00A262D0">
        <w:pPr>
          <w:pStyle w:val="a4"/>
          <w:jc w:val="center"/>
          <w:rPr>
            <w:rFonts w:ascii="仿宋" w:eastAsia="仿宋" w:hAnsi="仿宋"/>
            <w:sz w:val="28"/>
            <w:szCs w:val="28"/>
          </w:rPr>
        </w:pPr>
        <w:r>
          <w:rPr>
            <w:rFonts w:ascii="仿宋" w:eastAsia="仿宋" w:hAnsi="仿宋"/>
            <w:sz w:val="28"/>
            <w:szCs w:val="28"/>
          </w:rPr>
          <w:fldChar w:fldCharType="begin"/>
        </w:r>
        <w:r w:rsidR="00C715CC">
          <w:rPr>
            <w:rFonts w:ascii="仿宋" w:eastAsia="仿宋" w:hAnsi="仿宋"/>
            <w:sz w:val="28"/>
            <w:szCs w:val="28"/>
          </w:rPr>
          <w:instrText>PAGE   \* MERGEFORMAT</w:instrText>
        </w:r>
        <w:r>
          <w:rPr>
            <w:rFonts w:ascii="仿宋" w:eastAsia="仿宋" w:hAnsi="仿宋"/>
            <w:sz w:val="28"/>
            <w:szCs w:val="28"/>
          </w:rPr>
          <w:fldChar w:fldCharType="separate"/>
        </w:r>
        <w:r w:rsidR="00D01323" w:rsidRPr="00D01323">
          <w:rPr>
            <w:rFonts w:ascii="仿宋" w:eastAsia="仿宋" w:hAnsi="仿宋"/>
            <w:noProof/>
            <w:sz w:val="28"/>
            <w:szCs w:val="28"/>
            <w:lang w:val="zh-CN"/>
          </w:rPr>
          <w:t>-</w:t>
        </w:r>
        <w:r w:rsidR="00D01323">
          <w:rPr>
            <w:rFonts w:ascii="仿宋" w:eastAsia="仿宋" w:hAnsi="仿宋"/>
            <w:noProof/>
            <w:sz w:val="28"/>
            <w:szCs w:val="28"/>
          </w:rPr>
          <w:t xml:space="preserve"> 3 -</w:t>
        </w:r>
        <w:r>
          <w:rPr>
            <w:rFonts w:ascii="仿宋" w:eastAsia="仿宋" w:hAnsi="仿宋"/>
            <w:sz w:val="28"/>
            <w:szCs w:val="28"/>
          </w:rPr>
          <w:fldChar w:fldCharType="end"/>
        </w:r>
      </w:p>
    </w:sdtContent>
  </w:sdt>
  <w:p w:rsidR="009670EC" w:rsidRDefault="009670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E6" w:rsidRDefault="00E12EE6" w:rsidP="009670EC">
      <w:r>
        <w:separator/>
      </w:r>
    </w:p>
  </w:footnote>
  <w:footnote w:type="continuationSeparator" w:id="0">
    <w:p w:rsidR="00E12EE6" w:rsidRDefault="00E12EE6" w:rsidP="00967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2E4"/>
    <w:multiLevelType w:val="hybridMultilevel"/>
    <w:tmpl w:val="CE16BEE4"/>
    <w:lvl w:ilvl="0" w:tplc="EA660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2C6255"/>
    <w:multiLevelType w:val="hybridMultilevel"/>
    <w:tmpl w:val="A484F836"/>
    <w:lvl w:ilvl="0" w:tplc="9918D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89"/>
  <w:drawingGridVerticalSpacing w:val="25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F4"/>
    <w:rsid w:val="00004510"/>
    <w:rsid w:val="00021F03"/>
    <w:rsid w:val="000228FB"/>
    <w:rsid w:val="00031EF9"/>
    <w:rsid w:val="00033A66"/>
    <w:rsid w:val="00043B94"/>
    <w:rsid w:val="0004480A"/>
    <w:rsid w:val="00075197"/>
    <w:rsid w:val="00086E03"/>
    <w:rsid w:val="00086EF9"/>
    <w:rsid w:val="000A1879"/>
    <w:rsid w:val="000A39BF"/>
    <w:rsid w:val="000B5E8D"/>
    <w:rsid w:val="000D0CA7"/>
    <w:rsid w:val="000D0FCE"/>
    <w:rsid w:val="000D5F54"/>
    <w:rsid w:val="000D6146"/>
    <w:rsid w:val="000F0A89"/>
    <w:rsid w:val="000F3D76"/>
    <w:rsid w:val="000F752B"/>
    <w:rsid w:val="001005E2"/>
    <w:rsid w:val="00112582"/>
    <w:rsid w:val="00131C72"/>
    <w:rsid w:val="00140A69"/>
    <w:rsid w:val="00144F08"/>
    <w:rsid w:val="00146884"/>
    <w:rsid w:val="00154E70"/>
    <w:rsid w:val="00173653"/>
    <w:rsid w:val="001764EE"/>
    <w:rsid w:val="00190367"/>
    <w:rsid w:val="00191226"/>
    <w:rsid w:val="001970E3"/>
    <w:rsid w:val="001A219A"/>
    <w:rsid w:val="001A561F"/>
    <w:rsid w:val="001C0164"/>
    <w:rsid w:val="001C771D"/>
    <w:rsid w:val="001D3AB6"/>
    <w:rsid w:val="001D4C32"/>
    <w:rsid w:val="001D615F"/>
    <w:rsid w:val="001E409A"/>
    <w:rsid w:val="001F412F"/>
    <w:rsid w:val="001F7AFC"/>
    <w:rsid w:val="002128CE"/>
    <w:rsid w:val="002164FE"/>
    <w:rsid w:val="00220847"/>
    <w:rsid w:val="00221993"/>
    <w:rsid w:val="00226937"/>
    <w:rsid w:val="002346E1"/>
    <w:rsid w:val="002439DE"/>
    <w:rsid w:val="0025694B"/>
    <w:rsid w:val="002774B6"/>
    <w:rsid w:val="0028007F"/>
    <w:rsid w:val="00280251"/>
    <w:rsid w:val="00283312"/>
    <w:rsid w:val="002A20F4"/>
    <w:rsid w:val="002A68C6"/>
    <w:rsid w:val="002C22DE"/>
    <w:rsid w:val="002C2B1C"/>
    <w:rsid w:val="002C74B9"/>
    <w:rsid w:val="002D155F"/>
    <w:rsid w:val="00303F7B"/>
    <w:rsid w:val="0031532E"/>
    <w:rsid w:val="0032037D"/>
    <w:rsid w:val="0032629D"/>
    <w:rsid w:val="00330AE3"/>
    <w:rsid w:val="00331BA4"/>
    <w:rsid w:val="003444F3"/>
    <w:rsid w:val="00346135"/>
    <w:rsid w:val="003632E0"/>
    <w:rsid w:val="00365629"/>
    <w:rsid w:val="00384B42"/>
    <w:rsid w:val="00384D53"/>
    <w:rsid w:val="003A62F9"/>
    <w:rsid w:val="003C73FB"/>
    <w:rsid w:val="003D052E"/>
    <w:rsid w:val="003D10A7"/>
    <w:rsid w:val="003D148B"/>
    <w:rsid w:val="003D440A"/>
    <w:rsid w:val="003E244B"/>
    <w:rsid w:val="003F11AD"/>
    <w:rsid w:val="00401A34"/>
    <w:rsid w:val="0040754C"/>
    <w:rsid w:val="0041080E"/>
    <w:rsid w:val="00415DCE"/>
    <w:rsid w:val="00417655"/>
    <w:rsid w:val="00424D15"/>
    <w:rsid w:val="004260DF"/>
    <w:rsid w:val="0044035B"/>
    <w:rsid w:val="00453B80"/>
    <w:rsid w:val="00456858"/>
    <w:rsid w:val="00457551"/>
    <w:rsid w:val="00457635"/>
    <w:rsid w:val="00476424"/>
    <w:rsid w:val="004823F0"/>
    <w:rsid w:val="00490C67"/>
    <w:rsid w:val="00490DE5"/>
    <w:rsid w:val="004911EC"/>
    <w:rsid w:val="00491769"/>
    <w:rsid w:val="004C7B9E"/>
    <w:rsid w:val="004D41FC"/>
    <w:rsid w:val="004E1FBA"/>
    <w:rsid w:val="004E4F0C"/>
    <w:rsid w:val="0050158A"/>
    <w:rsid w:val="0051420F"/>
    <w:rsid w:val="00527964"/>
    <w:rsid w:val="00554642"/>
    <w:rsid w:val="00562EB8"/>
    <w:rsid w:val="00565862"/>
    <w:rsid w:val="0058659E"/>
    <w:rsid w:val="00594CF5"/>
    <w:rsid w:val="005A2DF2"/>
    <w:rsid w:val="005A5E44"/>
    <w:rsid w:val="005D5144"/>
    <w:rsid w:val="005D78C0"/>
    <w:rsid w:val="005E33F3"/>
    <w:rsid w:val="005F15E5"/>
    <w:rsid w:val="005F1B4F"/>
    <w:rsid w:val="005F7BFB"/>
    <w:rsid w:val="006002C2"/>
    <w:rsid w:val="00615EA4"/>
    <w:rsid w:val="00622BD8"/>
    <w:rsid w:val="006251A4"/>
    <w:rsid w:val="0063798E"/>
    <w:rsid w:val="00640596"/>
    <w:rsid w:val="00657F50"/>
    <w:rsid w:val="00676D3E"/>
    <w:rsid w:val="00681D93"/>
    <w:rsid w:val="006844D6"/>
    <w:rsid w:val="006917E6"/>
    <w:rsid w:val="006A2A30"/>
    <w:rsid w:val="006A54CB"/>
    <w:rsid w:val="006B2D61"/>
    <w:rsid w:val="006B549B"/>
    <w:rsid w:val="006B7803"/>
    <w:rsid w:val="006C1CFB"/>
    <w:rsid w:val="006C5BF7"/>
    <w:rsid w:val="006E4802"/>
    <w:rsid w:val="006E616E"/>
    <w:rsid w:val="00700FF8"/>
    <w:rsid w:val="00703D9E"/>
    <w:rsid w:val="00706490"/>
    <w:rsid w:val="007067C5"/>
    <w:rsid w:val="00715CEB"/>
    <w:rsid w:val="00723C06"/>
    <w:rsid w:val="00730021"/>
    <w:rsid w:val="007357B3"/>
    <w:rsid w:val="00745692"/>
    <w:rsid w:val="00747DDB"/>
    <w:rsid w:val="00750CBA"/>
    <w:rsid w:val="00760ECD"/>
    <w:rsid w:val="0076345D"/>
    <w:rsid w:val="00775A2B"/>
    <w:rsid w:val="007805D2"/>
    <w:rsid w:val="0078246C"/>
    <w:rsid w:val="007A0E88"/>
    <w:rsid w:val="007A5CBD"/>
    <w:rsid w:val="007A7238"/>
    <w:rsid w:val="007E5B38"/>
    <w:rsid w:val="00804424"/>
    <w:rsid w:val="00805D1C"/>
    <w:rsid w:val="00814D26"/>
    <w:rsid w:val="00824E5E"/>
    <w:rsid w:val="00851CCB"/>
    <w:rsid w:val="008569ED"/>
    <w:rsid w:val="00864330"/>
    <w:rsid w:val="00865B6C"/>
    <w:rsid w:val="0087269E"/>
    <w:rsid w:val="0087576C"/>
    <w:rsid w:val="00882EA7"/>
    <w:rsid w:val="008832C5"/>
    <w:rsid w:val="00894D90"/>
    <w:rsid w:val="00895536"/>
    <w:rsid w:val="008B46CD"/>
    <w:rsid w:val="008C17DF"/>
    <w:rsid w:val="008D72BF"/>
    <w:rsid w:val="00904DC7"/>
    <w:rsid w:val="00927196"/>
    <w:rsid w:val="00932F8E"/>
    <w:rsid w:val="0094404B"/>
    <w:rsid w:val="009608C4"/>
    <w:rsid w:val="009670EC"/>
    <w:rsid w:val="00970D91"/>
    <w:rsid w:val="00971852"/>
    <w:rsid w:val="00994CEF"/>
    <w:rsid w:val="009A0111"/>
    <w:rsid w:val="009C2601"/>
    <w:rsid w:val="009E7F95"/>
    <w:rsid w:val="009F503D"/>
    <w:rsid w:val="009F6B24"/>
    <w:rsid w:val="009F79FB"/>
    <w:rsid w:val="00A06F8F"/>
    <w:rsid w:val="00A1116F"/>
    <w:rsid w:val="00A15C3B"/>
    <w:rsid w:val="00A17AC1"/>
    <w:rsid w:val="00A26005"/>
    <w:rsid w:val="00A262D0"/>
    <w:rsid w:val="00A302C4"/>
    <w:rsid w:val="00A31B87"/>
    <w:rsid w:val="00A35956"/>
    <w:rsid w:val="00A37E3F"/>
    <w:rsid w:val="00A41332"/>
    <w:rsid w:val="00A51C96"/>
    <w:rsid w:val="00A66715"/>
    <w:rsid w:val="00A74544"/>
    <w:rsid w:val="00A76763"/>
    <w:rsid w:val="00A76ABE"/>
    <w:rsid w:val="00A85043"/>
    <w:rsid w:val="00AA0162"/>
    <w:rsid w:val="00AA107C"/>
    <w:rsid w:val="00AB0AD8"/>
    <w:rsid w:val="00AB3074"/>
    <w:rsid w:val="00AB7E08"/>
    <w:rsid w:val="00AD0B69"/>
    <w:rsid w:val="00AD1F58"/>
    <w:rsid w:val="00B213C9"/>
    <w:rsid w:val="00B21CA4"/>
    <w:rsid w:val="00B23EBA"/>
    <w:rsid w:val="00B32CED"/>
    <w:rsid w:val="00B41FDB"/>
    <w:rsid w:val="00B43FBF"/>
    <w:rsid w:val="00B503B9"/>
    <w:rsid w:val="00B50802"/>
    <w:rsid w:val="00B737B2"/>
    <w:rsid w:val="00B75AC0"/>
    <w:rsid w:val="00B76129"/>
    <w:rsid w:val="00B766A5"/>
    <w:rsid w:val="00B95C1C"/>
    <w:rsid w:val="00BA09C4"/>
    <w:rsid w:val="00BB6D01"/>
    <w:rsid w:val="00BB7DAC"/>
    <w:rsid w:val="00BD0F6F"/>
    <w:rsid w:val="00BD1F48"/>
    <w:rsid w:val="00BF06BB"/>
    <w:rsid w:val="00BF4AF6"/>
    <w:rsid w:val="00C0124B"/>
    <w:rsid w:val="00C4046D"/>
    <w:rsid w:val="00C52D0B"/>
    <w:rsid w:val="00C62889"/>
    <w:rsid w:val="00C64A75"/>
    <w:rsid w:val="00C715CC"/>
    <w:rsid w:val="00C71D76"/>
    <w:rsid w:val="00C842D4"/>
    <w:rsid w:val="00C85CFB"/>
    <w:rsid w:val="00CA2AEC"/>
    <w:rsid w:val="00CA43FA"/>
    <w:rsid w:val="00CA4E70"/>
    <w:rsid w:val="00CB3B9F"/>
    <w:rsid w:val="00CC09F8"/>
    <w:rsid w:val="00CC57E4"/>
    <w:rsid w:val="00CE3861"/>
    <w:rsid w:val="00CE7D66"/>
    <w:rsid w:val="00CF2FA5"/>
    <w:rsid w:val="00D006BA"/>
    <w:rsid w:val="00D01323"/>
    <w:rsid w:val="00D11EBC"/>
    <w:rsid w:val="00D23DA5"/>
    <w:rsid w:val="00D47F20"/>
    <w:rsid w:val="00D52A16"/>
    <w:rsid w:val="00D62BD5"/>
    <w:rsid w:val="00D75592"/>
    <w:rsid w:val="00D90192"/>
    <w:rsid w:val="00DC0091"/>
    <w:rsid w:val="00DC107B"/>
    <w:rsid w:val="00DC46F2"/>
    <w:rsid w:val="00DD5F06"/>
    <w:rsid w:val="00E0688C"/>
    <w:rsid w:val="00E12EE6"/>
    <w:rsid w:val="00E1732D"/>
    <w:rsid w:val="00E42927"/>
    <w:rsid w:val="00E43A50"/>
    <w:rsid w:val="00E64C2A"/>
    <w:rsid w:val="00E72B2C"/>
    <w:rsid w:val="00E73522"/>
    <w:rsid w:val="00E77E60"/>
    <w:rsid w:val="00EA06A9"/>
    <w:rsid w:val="00EB2DB0"/>
    <w:rsid w:val="00EB343E"/>
    <w:rsid w:val="00EC1916"/>
    <w:rsid w:val="00EE2B4D"/>
    <w:rsid w:val="00EE67DE"/>
    <w:rsid w:val="00EF5853"/>
    <w:rsid w:val="00F065BA"/>
    <w:rsid w:val="00F11B45"/>
    <w:rsid w:val="00F14287"/>
    <w:rsid w:val="00F20EEE"/>
    <w:rsid w:val="00F3428F"/>
    <w:rsid w:val="00F47EA5"/>
    <w:rsid w:val="00F6033A"/>
    <w:rsid w:val="00F65B93"/>
    <w:rsid w:val="00F736E3"/>
    <w:rsid w:val="00FA319E"/>
    <w:rsid w:val="00FB299A"/>
    <w:rsid w:val="00FB47E6"/>
    <w:rsid w:val="00FB4DF8"/>
    <w:rsid w:val="00FB7C45"/>
    <w:rsid w:val="00FC1C13"/>
    <w:rsid w:val="00FE2AB9"/>
    <w:rsid w:val="00FE4C61"/>
    <w:rsid w:val="08474987"/>
    <w:rsid w:val="1CBE0B0B"/>
    <w:rsid w:val="218D6303"/>
    <w:rsid w:val="266D0FC9"/>
    <w:rsid w:val="3C1C0CC6"/>
    <w:rsid w:val="3E5E12A7"/>
    <w:rsid w:val="3F283A1C"/>
    <w:rsid w:val="40991AAF"/>
    <w:rsid w:val="52566D7D"/>
    <w:rsid w:val="5D9518BF"/>
    <w:rsid w:val="6C2612A4"/>
    <w:rsid w:val="76E02418"/>
    <w:rsid w:val="79636FA6"/>
    <w:rsid w:val="7E0C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E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670EC"/>
    <w:rPr>
      <w:sz w:val="18"/>
      <w:szCs w:val="18"/>
    </w:rPr>
  </w:style>
  <w:style w:type="paragraph" w:styleId="a4">
    <w:name w:val="footer"/>
    <w:basedOn w:val="a"/>
    <w:link w:val="Char0"/>
    <w:uiPriority w:val="99"/>
    <w:unhideWhenUsed/>
    <w:rsid w:val="009670EC"/>
    <w:pPr>
      <w:tabs>
        <w:tab w:val="center" w:pos="4153"/>
        <w:tab w:val="right" w:pos="8306"/>
      </w:tabs>
      <w:snapToGrid w:val="0"/>
      <w:jc w:val="left"/>
    </w:pPr>
    <w:rPr>
      <w:sz w:val="18"/>
      <w:szCs w:val="18"/>
    </w:rPr>
  </w:style>
  <w:style w:type="paragraph" w:styleId="a5">
    <w:name w:val="header"/>
    <w:basedOn w:val="a"/>
    <w:link w:val="Char1"/>
    <w:uiPriority w:val="99"/>
    <w:unhideWhenUsed/>
    <w:rsid w:val="009670E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9670EC"/>
    <w:rPr>
      <w:color w:val="076DF8"/>
      <w:sz w:val="21"/>
      <w:szCs w:val="21"/>
      <w:u w:val="none"/>
    </w:rPr>
  </w:style>
  <w:style w:type="character" w:customStyle="1" w:styleId="Char1">
    <w:name w:val="页眉 Char"/>
    <w:basedOn w:val="a0"/>
    <w:link w:val="a5"/>
    <w:uiPriority w:val="99"/>
    <w:rsid w:val="009670EC"/>
    <w:rPr>
      <w:sz w:val="18"/>
      <w:szCs w:val="18"/>
    </w:rPr>
  </w:style>
  <w:style w:type="character" w:customStyle="1" w:styleId="Char0">
    <w:name w:val="页脚 Char"/>
    <w:basedOn w:val="a0"/>
    <w:link w:val="a4"/>
    <w:uiPriority w:val="99"/>
    <w:rsid w:val="009670EC"/>
    <w:rPr>
      <w:sz w:val="18"/>
      <w:szCs w:val="18"/>
    </w:rPr>
  </w:style>
  <w:style w:type="paragraph" w:styleId="a7">
    <w:name w:val="List Paragraph"/>
    <w:basedOn w:val="a"/>
    <w:uiPriority w:val="34"/>
    <w:qFormat/>
    <w:rsid w:val="009670EC"/>
    <w:pPr>
      <w:ind w:firstLineChars="200" w:firstLine="420"/>
    </w:pPr>
  </w:style>
  <w:style w:type="paragraph" w:customStyle="1" w:styleId="CharChar3">
    <w:name w:val="Char Char3"/>
    <w:basedOn w:val="a"/>
    <w:rsid w:val="009670EC"/>
    <w:pPr>
      <w:tabs>
        <w:tab w:val="left" w:pos="360"/>
      </w:tabs>
    </w:pPr>
    <w:rPr>
      <w:rFonts w:ascii="Times New Roman" w:eastAsia="宋体" w:hAnsi="Times New Roman" w:cs="Times New Roman"/>
      <w:sz w:val="24"/>
      <w:szCs w:val="24"/>
    </w:rPr>
  </w:style>
  <w:style w:type="character" w:customStyle="1" w:styleId="Char">
    <w:name w:val="批注框文本 Char"/>
    <w:basedOn w:val="a0"/>
    <w:link w:val="a3"/>
    <w:uiPriority w:val="99"/>
    <w:semiHidden/>
    <w:rsid w:val="009670EC"/>
    <w:rPr>
      <w:sz w:val="18"/>
      <w:szCs w:val="18"/>
    </w:rPr>
  </w:style>
  <w:style w:type="character" w:customStyle="1" w:styleId="fontstyle01">
    <w:name w:val="fontstyle01"/>
    <w:basedOn w:val="a0"/>
    <w:rsid w:val="009670EC"/>
    <w:rPr>
      <w:rFonts w:ascii="仿宋_GB2312" w:eastAsia="仿宋_GB2312" w:hint="eastAsia"/>
      <w:color w:val="000000"/>
      <w:sz w:val="30"/>
      <w:szCs w:val="30"/>
    </w:rPr>
  </w:style>
  <w:style w:type="character" w:customStyle="1" w:styleId="font91">
    <w:name w:val="font91"/>
    <w:rsid w:val="009670EC"/>
    <w:rPr>
      <w:rFonts w:ascii="方正小标宋简体" w:eastAsia="方正小标宋简体" w:hAnsi="方正小标宋简体" w:cs="方正小标宋简体" w:hint="eastAsia"/>
      <w:color w:val="000000"/>
      <w:sz w:val="32"/>
      <w:szCs w:val="32"/>
      <w:u w:val="none"/>
    </w:rPr>
  </w:style>
  <w:style w:type="paragraph" w:customStyle="1" w:styleId="Bodytext1">
    <w:name w:val="Body text|1"/>
    <w:basedOn w:val="a"/>
    <w:qFormat/>
    <w:rsid w:val="009670EC"/>
    <w:pPr>
      <w:spacing w:line="430" w:lineRule="auto"/>
      <w:ind w:firstLine="400"/>
    </w:pPr>
    <w:rPr>
      <w:rFonts w:ascii="宋体" w:eastAsia="宋体" w:hAnsi="宋体" w:cs="宋体"/>
      <w:sz w:val="19"/>
      <w:szCs w:val="19"/>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E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670EC"/>
    <w:rPr>
      <w:sz w:val="18"/>
      <w:szCs w:val="18"/>
    </w:rPr>
  </w:style>
  <w:style w:type="paragraph" w:styleId="a4">
    <w:name w:val="footer"/>
    <w:basedOn w:val="a"/>
    <w:link w:val="Char0"/>
    <w:uiPriority w:val="99"/>
    <w:unhideWhenUsed/>
    <w:rsid w:val="009670EC"/>
    <w:pPr>
      <w:tabs>
        <w:tab w:val="center" w:pos="4153"/>
        <w:tab w:val="right" w:pos="8306"/>
      </w:tabs>
      <w:snapToGrid w:val="0"/>
      <w:jc w:val="left"/>
    </w:pPr>
    <w:rPr>
      <w:sz w:val="18"/>
      <w:szCs w:val="18"/>
    </w:rPr>
  </w:style>
  <w:style w:type="paragraph" w:styleId="a5">
    <w:name w:val="header"/>
    <w:basedOn w:val="a"/>
    <w:link w:val="Char1"/>
    <w:uiPriority w:val="99"/>
    <w:unhideWhenUsed/>
    <w:rsid w:val="009670E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9670EC"/>
    <w:rPr>
      <w:color w:val="076DF8"/>
      <w:sz w:val="21"/>
      <w:szCs w:val="21"/>
      <w:u w:val="none"/>
    </w:rPr>
  </w:style>
  <w:style w:type="character" w:customStyle="1" w:styleId="Char1">
    <w:name w:val="页眉 Char"/>
    <w:basedOn w:val="a0"/>
    <w:link w:val="a5"/>
    <w:uiPriority w:val="99"/>
    <w:rsid w:val="009670EC"/>
    <w:rPr>
      <w:sz w:val="18"/>
      <w:szCs w:val="18"/>
    </w:rPr>
  </w:style>
  <w:style w:type="character" w:customStyle="1" w:styleId="Char0">
    <w:name w:val="页脚 Char"/>
    <w:basedOn w:val="a0"/>
    <w:link w:val="a4"/>
    <w:uiPriority w:val="99"/>
    <w:rsid w:val="009670EC"/>
    <w:rPr>
      <w:sz w:val="18"/>
      <w:szCs w:val="18"/>
    </w:rPr>
  </w:style>
  <w:style w:type="paragraph" w:styleId="a7">
    <w:name w:val="List Paragraph"/>
    <w:basedOn w:val="a"/>
    <w:uiPriority w:val="34"/>
    <w:qFormat/>
    <w:rsid w:val="009670EC"/>
    <w:pPr>
      <w:ind w:firstLineChars="200" w:firstLine="420"/>
    </w:pPr>
  </w:style>
  <w:style w:type="paragraph" w:customStyle="1" w:styleId="CharChar3">
    <w:name w:val="Char Char3"/>
    <w:basedOn w:val="a"/>
    <w:rsid w:val="009670EC"/>
    <w:pPr>
      <w:tabs>
        <w:tab w:val="left" w:pos="360"/>
      </w:tabs>
    </w:pPr>
    <w:rPr>
      <w:rFonts w:ascii="Times New Roman" w:eastAsia="宋体" w:hAnsi="Times New Roman" w:cs="Times New Roman"/>
      <w:sz w:val="24"/>
      <w:szCs w:val="24"/>
    </w:rPr>
  </w:style>
  <w:style w:type="character" w:customStyle="1" w:styleId="Char">
    <w:name w:val="批注框文本 Char"/>
    <w:basedOn w:val="a0"/>
    <w:link w:val="a3"/>
    <w:uiPriority w:val="99"/>
    <w:semiHidden/>
    <w:rsid w:val="009670EC"/>
    <w:rPr>
      <w:sz w:val="18"/>
      <w:szCs w:val="18"/>
    </w:rPr>
  </w:style>
  <w:style w:type="character" w:customStyle="1" w:styleId="fontstyle01">
    <w:name w:val="fontstyle01"/>
    <w:basedOn w:val="a0"/>
    <w:rsid w:val="009670EC"/>
    <w:rPr>
      <w:rFonts w:ascii="仿宋_GB2312" w:eastAsia="仿宋_GB2312" w:hint="eastAsia"/>
      <w:color w:val="000000"/>
      <w:sz w:val="30"/>
      <w:szCs w:val="30"/>
    </w:rPr>
  </w:style>
  <w:style w:type="character" w:customStyle="1" w:styleId="font91">
    <w:name w:val="font91"/>
    <w:rsid w:val="009670EC"/>
    <w:rPr>
      <w:rFonts w:ascii="方正小标宋简体" w:eastAsia="方正小标宋简体" w:hAnsi="方正小标宋简体" w:cs="方正小标宋简体" w:hint="eastAsia"/>
      <w:color w:val="000000"/>
      <w:sz w:val="32"/>
      <w:szCs w:val="32"/>
      <w:u w:val="none"/>
    </w:rPr>
  </w:style>
  <w:style w:type="paragraph" w:customStyle="1" w:styleId="Bodytext1">
    <w:name w:val="Body text|1"/>
    <w:basedOn w:val="a"/>
    <w:qFormat/>
    <w:rsid w:val="009670EC"/>
    <w:pPr>
      <w:spacing w:line="430" w:lineRule="auto"/>
      <w:ind w:firstLine="400"/>
    </w:pPr>
    <w:rPr>
      <w:rFonts w:ascii="宋体" w:eastAsia="宋体" w:hAnsi="宋体" w:cs="宋体"/>
      <w:sz w:val="19"/>
      <w:szCs w:val="19"/>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78500-91D6-4105-B22C-87D57E48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408</Words>
  <Characters>2328</Characters>
  <Application>Microsoft Office Word</Application>
  <DocSecurity>0</DocSecurity>
  <Lines>19</Lines>
  <Paragraphs>5</Paragraphs>
  <ScaleCrop>false</ScaleCrop>
  <Company>Chinese ORG</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吕文强</dc:creator>
  <cp:lastModifiedBy>林莉莉</cp:lastModifiedBy>
  <cp:revision>3</cp:revision>
  <cp:lastPrinted>2020-09-07T01:00:00Z</cp:lastPrinted>
  <dcterms:created xsi:type="dcterms:W3CDTF">2020-09-10T11:50:00Z</dcterms:created>
  <dcterms:modified xsi:type="dcterms:W3CDTF">2020-09-11T04:08:00Z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