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sz w:val="44"/>
          <w:szCs w:val="44"/>
        </w:rPr>
      </w:pPr>
      <w:r>
        <w:rPr>
          <w:rFonts w:hint="eastAsia" w:ascii="仿宋" w:hAnsi="仿宋" w:eastAsia="仿宋" w:cs="仿宋"/>
          <w:sz w:val="44"/>
          <w:szCs w:val="44"/>
        </w:rPr>
        <w:t>江门市</w:t>
      </w:r>
      <w:r>
        <w:rPr>
          <w:rFonts w:hint="eastAsia" w:ascii="仿宋" w:hAnsi="仿宋" w:eastAsia="仿宋" w:cs="仿宋"/>
          <w:sz w:val="44"/>
          <w:szCs w:val="44"/>
          <w:lang w:eastAsia="zh-CN"/>
        </w:rPr>
        <w:t>蓬江</w:t>
      </w:r>
      <w:r>
        <w:rPr>
          <w:rFonts w:hint="eastAsia" w:ascii="仿宋" w:hAnsi="仿宋" w:eastAsia="仿宋" w:cs="仿宋"/>
          <w:sz w:val="44"/>
          <w:szCs w:val="44"/>
        </w:rPr>
        <w:t>区市场监督管理局关于不合格食品核查处置情况的通告</w:t>
      </w:r>
    </w:p>
    <w:p>
      <w:pPr>
        <w:jc w:val="center"/>
        <w:rPr>
          <w:rFonts w:hint="eastAsia" w:ascii="仿宋" w:hAnsi="仿宋" w:eastAsia="仿宋" w:cs="仿宋"/>
          <w:sz w:val="32"/>
          <w:szCs w:val="32"/>
        </w:rPr>
      </w:pPr>
      <w:bookmarkStart w:id="0" w:name="_GoBack"/>
      <w:r>
        <w:rPr>
          <w:rFonts w:hint="eastAsia" w:ascii="仿宋" w:hAnsi="仿宋" w:eastAsia="仿宋" w:cs="仿宋"/>
          <w:sz w:val="32"/>
          <w:szCs w:val="32"/>
        </w:rPr>
        <w:t>（2019年12月6日）</w:t>
      </w:r>
    </w:p>
    <w:bookmarkEnd w:id="0"/>
    <w:p>
      <w:pPr>
        <w:spacing w:line="46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lang w:eastAsia="zh-CN"/>
        </w:rPr>
        <w:t>广东省市场</w:t>
      </w:r>
      <w:r>
        <w:rPr>
          <w:rFonts w:hint="eastAsia" w:ascii="仿宋" w:hAnsi="仿宋" w:eastAsia="仿宋" w:cs="仿宋_GB2312"/>
          <w:sz w:val="28"/>
          <w:szCs w:val="28"/>
        </w:rPr>
        <w:t>监督管理局组织食品安全监督抽检，发现我区</w:t>
      </w:r>
      <w:r>
        <w:rPr>
          <w:rFonts w:hint="eastAsia" w:ascii="仿宋" w:hAnsi="仿宋" w:eastAsia="仿宋" w:cs="仿宋_GB2312"/>
          <w:sz w:val="28"/>
          <w:szCs w:val="28"/>
          <w:lang w:eastAsia="zh-CN"/>
        </w:rPr>
        <w:t>一</w:t>
      </w:r>
      <w:r>
        <w:rPr>
          <w:rFonts w:hint="eastAsia" w:ascii="仿宋" w:hAnsi="仿宋" w:eastAsia="仿宋" w:cs="仿宋_GB2312"/>
          <w:sz w:val="28"/>
          <w:szCs w:val="28"/>
        </w:rPr>
        <w:t>家食品经营单位销售的食品</w:t>
      </w:r>
      <w:r>
        <w:rPr>
          <w:rFonts w:hint="eastAsia" w:ascii="仿宋" w:hAnsi="仿宋" w:eastAsia="仿宋" w:cs="仿宋_GB2312"/>
          <w:sz w:val="28"/>
          <w:szCs w:val="28"/>
          <w:lang w:val="en-US" w:eastAsia="zh-CN"/>
        </w:rPr>
        <w:t>2批次</w:t>
      </w:r>
      <w:r>
        <w:rPr>
          <w:rFonts w:hint="eastAsia" w:ascii="仿宋" w:hAnsi="仿宋" w:eastAsia="仿宋" w:cs="仿宋_GB2312"/>
          <w:sz w:val="28"/>
          <w:szCs w:val="28"/>
        </w:rPr>
        <w:t>不合格，现将不合格食品核查处置情况通告如下：</w:t>
      </w:r>
    </w:p>
    <w:p>
      <w:pPr>
        <w:numPr>
          <w:ilvl w:val="0"/>
          <w:numId w:val="1"/>
        </w:numPr>
        <w:spacing w:line="460" w:lineRule="exact"/>
        <w:ind w:firstLine="560" w:firstLineChars="200"/>
        <w:rPr>
          <w:rFonts w:hint="eastAsia" w:ascii="仿宋" w:hAnsi="仿宋" w:eastAsia="仿宋" w:cs="仿宋_GB2312"/>
          <w:sz w:val="28"/>
          <w:szCs w:val="28"/>
          <w:lang w:eastAsia="zh-CN"/>
        </w:rPr>
      </w:pPr>
      <w:r>
        <w:rPr>
          <w:rFonts w:hint="eastAsia" w:ascii="仿宋" w:hAnsi="仿宋" w:eastAsia="仿宋" w:cs="仿宋_GB2312"/>
          <w:sz w:val="28"/>
          <w:szCs w:val="28"/>
          <w:lang w:eastAsia="zh-CN"/>
        </w:rPr>
        <w:t>墨鱼，规格型号：250克/袋，商标：勝意+图案，生产日期：2019-05-02，标称生产者名称：茂名电白区银河食品有限公司。</w:t>
      </w:r>
    </w:p>
    <w:p>
      <w:pPr>
        <w:numPr>
          <w:numId w:val="0"/>
        </w:numPr>
        <w:spacing w:line="460" w:lineRule="exact"/>
        <w:ind w:firstLine="560" w:firstLineChars="200"/>
        <w:rPr>
          <w:rFonts w:hint="eastAsia" w:ascii="仿宋" w:hAnsi="仿宋" w:eastAsia="仿宋" w:cs="仿宋_GB2312"/>
          <w:sz w:val="28"/>
          <w:szCs w:val="28"/>
          <w:lang w:eastAsia="zh-CN"/>
        </w:rPr>
      </w:pPr>
      <w:r>
        <w:rPr>
          <w:rFonts w:hint="eastAsia" w:ascii="仿宋" w:hAnsi="仿宋" w:eastAsia="仿宋" w:cs="仿宋_GB2312"/>
          <w:sz w:val="28"/>
          <w:szCs w:val="28"/>
          <w:lang w:eastAsia="zh-CN"/>
        </w:rPr>
        <w:t>妈阁芝麻杏仁饼（绿豆粉饼）（烘烤类糕点），规格型号：380克/罐，商标：媽閣餅家+图案，生产日期：2019-06-12，标称生产者名称：江门市新会区古井葡丰食品有限公司。</w:t>
      </w:r>
    </w:p>
    <w:p>
      <w:pPr>
        <w:numPr>
          <w:numId w:val="0"/>
        </w:numPr>
        <w:spacing w:line="460" w:lineRule="exact"/>
        <w:ind w:firstLine="560" w:firstLineChars="200"/>
        <w:rPr>
          <w:rFonts w:hint="eastAsia" w:ascii="仿宋" w:hAnsi="仿宋" w:eastAsia="仿宋" w:cs="仿宋_GB2312"/>
          <w:sz w:val="28"/>
          <w:szCs w:val="28"/>
          <w:lang w:eastAsia="zh-CN"/>
        </w:rPr>
      </w:pPr>
      <w:r>
        <w:rPr>
          <w:rFonts w:hint="eastAsia" w:ascii="仿宋" w:hAnsi="仿宋" w:eastAsia="仿宋" w:cs="仿宋_GB2312"/>
          <w:sz w:val="28"/>
          <w:szCs w:val="28"/>
          <w:lang w:eastAsia="zh-CN"/>
        </w:rPr>
        <w:t>（一）2019年8月20日，广东省市场监督管理局委托广东省食品检验所对江门市蓬江区大昌超市有限公司怡景湾店经营的茂名电白区银河食品有限公司生产的墨鱼（生产日期：2019-05-02）和江门市新会区古井葡丰食品有限公司生产的妈阁芝麻杏仁饼（绿豆粉饼）（烘烤类糕点）（生产日期：2019-06-12）进行抽样检验。2019年8月29日，广东省市场监督管理局委托广东产品质量监督检验研究院对江门市蓬江区大昌超市有限公司怡景湾店经营的江门市新会区古井葡丰食品有限公司生产的妈阁芝麻杏仁饼（绿豆粉饼）（烘烤类糕点）（生产日期：2019-06-12）进行抽样检验。</w:t>
      </w:r>
    </w:p>
    <w:p>
      <w:pPr>
        <w:numPr>
          <w:numId w:val="0"/>
        </w:numPr>
        <w:spacing w:line="46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lang w:eastAsia="zh-CN"/>
        </w:rPr>
        <w:t>上述抽样检验发现上述批次的墨鱼和妈阁芝麻杏仁饼（绿豆粉饼）（烘烤类糕点）不合格</w:t>
      </w:r>
    </w:p>
    <w:p>
      <w:pPr>
        <w:spacing w:line="46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 xml:space="preserve">（二）经查明：1、涉案不合格批次墨鱼由江门市蓬江区大昌超市有限公司购进后调拨到你公司，购货量为12袋，销售量为12袋。 </w:t>
      </w:r>
    </w:p>
    <w:p>
      <w:pPr>
        <w:spacing w:line="46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2、涉案不合格批次妈阁芝麻杏仁饼（绿豆粉饼）（烘烤类糕点）由江门市蓬江区大昌超市有限公司购进后调拨到你公司，购货量为48盒，销售量为48盒。</w:t>
      </w:r>
    </w:p>
    <w:p>
      <w:pPr>
        <w:autoSpaceDE w:val="0"/>
        <w:autoSpaceDN w:val="0"/>
        <w:adjustRightInd w:val="0"/>
        <w:spacing w:line="460" w:lineRule="exact"/>
        <w:ind w:right="140"/>
        <w:jc w:val="left"/>
        <w:rPr>
          <w:rFonts w:hint="eastAsia"/>
          <w:sz w:val="32"/>
          <w:szCs w:val="32"/>
        </w:rPr>
      </w:pPr>
      <w:r>
        <w:rPr>
          <w:rFonts w:hint="eastAsia" w:ascii="仿宋" w:hAnsi="仿宋" w:eastAsia="仿宋" w:cs="仿宋_GB2312"/>
          <w:sz w:val="28"/>
          <w:szCs w:val="28"/>
        </w:rPr>
        <w:t>（三）你公司销售N-二甲基亚硝胺项目不符合GB 2762-2017要求的“墨鱼”和菌落总数项目不符合GB 7099-2015要求的“妈阁芝麻杏仁饼（绿豆粉饼）（烘烤类糕点）”的行为分别违反了《中华人民共和国食品安全法》第三十四条第（二）项、第（十三）项规定。根据《中华人民共和国食品安全法》第一百三十六条，</w:t>
      </w:r>
      <w:r>
        <w:rPr>
          <w:rFonts w:hint="eastAsia" w:ascii="仿宋" w:hAnsi="仿宋" w:eastAsia="仿宋" w:cs="仿宋_GB2312"/>
          <w:sz w:val="28"/>
          <w:szCs w:val="28"/>
        </w:rPr>
        <w:t>决定对当事人</w:t>
      </w:r>
      <w:r>
        <w:rPr>
          <w:rFonts w:hint="eastAsia" w:ascii="仿宋" w:hAnsi="仿宋" w:eastAsia="仿宋" w:cs="仿宋_GB2312"/>
          <w:sz w:val="28"/>
          <w:szCs w:val="28"/>
          <w:lang w:eastAsia="zh-CN"/>
        </w:rPr>
        <w:t>不</w:t>
      </w:r>
      <w:r>
        <w:rPr>
          <w:rFonts w:hint="eastAsia" w:ascii="仿宋" w:hAnsi="仿宋" w:eastAsia="仿宋" w:cs="仿宋_GB2312"/>
          <w:sz w:val="28"/>
          <w:szCs w:val="28"/>
        </w:rPr>
        <w:t>予行政处罚。（行政处罚决定书编号：蓬江市监不罚决〔2019〕</w:t>
      </w:r>
      <w:r>
        <w:rPr>
          <w:rFonts w:hint="eastAsia" w:ascii="仿宋" w:hAnsi="仿宋" w:eastAsia="仿宋" w:cs="仿宋_GB2312"/>
          <w:sz w:val="28"/>
          <w:szCs w:val="28"/>
          <w:lang w:val="en-US" w:eastAsia="zh-CN"/>
        </w:rPr>
        <w:t>46</w:t>
      </w:r>
      <w:r>
        <w:rPr>
          <w:rFonts w:hint="eastAsia" w:ascii="仿宋" w:hAnsi="仿宋" w:eastAsia="仿宋" w:cs="仿宋_GB2312"/>
          <w:sz w:val="28"/>
          <w:szCs w:val="28"/>
        </w:rPr>
        <w:t>号</w:t>
      </w:r>
      <w:r>
        <w:rPr>
          <w:rFonts w:hint="eastAsia" w:ascii="仿宋" w:hAnsi="仿宋" w:eastAsia="仿宋" w:cs="仿宋_GB2312"/>
          <w:sz w:val="28"/>
          <w:szCs w:val="28"/>
        </w:rPr>
        <mc:AlternateContent>
          <mc:Choice Requires="wps">
            <w:drawing>
              <wp:anchor distT="0" distB="0" distL="114300" distR="114300" simplePos="0" relativeHeight="251658240" behindDoc="0" locked="0" layoutInCell="1" allowOverlap="1">
                <wp:simplePos x="0" y="0"/>
                <wp:positionH relativeFrom="column">
                  <wp:posOffset>25400</wp:posOffset>
                </wp:positionH>
                <wp:positionV relativeFrom="paragraph">
                  <wp:posOffset>20802600</wp:posOffset>
                </wp:positionV>
                <wp:extent cx="5761990" cy="1270"/>
                <wp:effectExtent l="9525" t="9525" r="19685" b="17780"/>
                <wp:wrapNone/>
                <wp:docPr id="10" name="直接箭头连接符 10"/>
                <wp:cNvGraphicFramePr/>
                <a:graphic xmlns:a="http://schemas.openxmlformats.org/drawingml/2006/main">
                  <a:graphicData uri="http://schemas.microsoft.com/office/word/2010/wordprocessingShape">
                    <wps:wsp>
                      <wps:cNvCnPr/>
                      <wps:spPr>
                        <a:xfrm>
                          <a:off x="0" y="0"/>
                          <a:ext cx="5761990" cy="1270"/>
                        </a:xfrm>
                        <a:prstGeom prst="straightConnector1">
                          <a:avLst/>
                        </a:prstGeom>
                        <a:ln w="19050" cap="sq"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2pt;margin-top:1638pt;height:0.1pt;width:453.7pt;z-index:251658240;mso-width-relative:page;mso-height-relative:page;" filled="f" stroked="t"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LXiia2gAAAAsBAAAPAAAAAAAAAAEAIAAAACIAAABk&#10;cnMvZG93bnJldi54bWxQSwECFAAUAAAACACHTuJA5sQT9gQCAAD+AwAADgAAAAAAAAABACAAAAAp&#10;AQAAZHJzL2Uyb0RvYy54bWxQSwUGAAAAAAYABgBZAQAAnwUAAAAA&#10;">
                <v:fill on="f" focussize="0,0"/>
                <v:stroke weight="1.5pt" color="#000000" joinstyle="round" endcap="square"/>
                <v:imagedata o:title=""/>
                <o:lock v:ext="edit" aspectratio="f"/>
              </v:shape>
            </w:pict>
          </mc:Fallback>
        </mc:AlternateContent>
      </w:r>
      <w:r>
        <w:rPr>
          <w:rFonts w:hint="eastAsia" w:ascii="仿宋" w:hAnsi="仿宋" w:eastAsia="仿宋" w:cs="仿宋_GB2312"/>
          <w:sz w:val="28"/>
          <w:szCs w:val="28"/>
        </w:rPr>
        <w:t>）</w:t>
      </w:r>
    </w:p>
    <w:p>
      <w:pPr>
        <w:spacing w:line="460" w:lineRule="exact"/>
        <w:ind w:firstLine="560" w:firstLineChars="200"/>
        <w:rPr>
          <w:rFonts w:hint="eastAsia" w:ascii="仿宋" w:hAnsi="仿宋" w:eastAsia="仿宋" w:cs="仿宋_GB2312"/>
          <w:sz w:val="28"/>
          <w:szCs w:val="28"/>
        </w:rPr>
      </w:pPr>
    </w:p>
    <w:p>
      <w:pPr>
        <w:spacing w:line="460" w:lineRule="exact"/>
        <w:ind w:firstLine="4200" w:firstLineChars="1500"/>
        <w:rPr>
          <w:rFonts w:hint="eastAsia" w:ascii="仿宋" w:hAnsi="仿宋" w:eastAsia="仿宋" w:cs="仿宋_GB2312"/>
          <w:sz w:val="28"/>
          <w:szCs w:val="28"/>
        </w:rPr>
      </w:pPr>
      <w:r>
        <w:rPr>
          <w:rFonts w:hint="eastAsia" w:ascii="仿宋" w:hAnsi="仿宋" w:eastAsia="仿宋" w:cs="仿宋_GB2312"/>
          <w:sz w:val="28"/>
          <w:szCs w:val="28"/>
        </w:rPr>
        <w:t>江门市</w:t>
      </w:r>
      <w:r>
        <w:rPr>
          <w:rFonts w:hint="eastAsia" w:ascii="仿宋" w:hAnsi="仿宋" w:eastAsia="仿宋" w:cs="仿宋_GB2312"/>
          <w:sz w:val="28"/>
          <w:szCs w:val="28"/>
          <w:lang w:eastAsia="zh-CN"/>
        </w:rPr>
        <w:t>蓬江</w:t>
      </w:r>
      <w:r>
        <w:rPr>
          <w:rFonts w:hint="eastAsia" w:ascii="仿宋" w:hAnsi="仿宋" w:eastAsia="仿宋" w:cs="仿宋_GB2312"/>
          <w:sz w:val="28"/>
          <w:szCs w:val="28"/>
        </w:rPr>
        <w:t>区市场监督管理局</w:t>
      </w:r>
    </w:p>
    <w:p>
      <w:pPr>
        <w:spacing w:line="460" w:lineRule="exact"/>
        <w:ind w:firstLine="5320" w:firstLineChars="1900"/>
        <w:rPr>
          <w:rFonts w:hint="eastAsia" w:ascii="仿宋" w:hAnsi="仿宋" w:eastAsia="仿宋" w:cs="仿宋_GB2312"/>
          <w:sz w:val="28"/>
          <w:szCs w:val="28"/>
        </w:rPr>
      </w:pPr>
      <w:r>
        <w:rPr>
          <w:rFonts w:hint="eastAsia" w:ascii="仿宋" w:hAnsi="仿宋" w:eastAsia="仿宋" w:cs="仿宋_GB2312"/>
          <w:sz w:val="28"/>
          <w:szCs w:val="28"/>
        </w:rPr>
        <w:t>20</w:t>
      </w:r>
      <w:r>
        <w:rPr>
          <w:rFonts w:hint="eastAsia" w:ascii="仿宋" w:hAnsi="仿宋" w:eastAsia="仿宋" w:cs="仿宋_GB2312"/>
          <w:sz w:val="28"/>
          <w:szCs w:val="28"/>
          <w:lang w:val="en-US" w:eastAsia="zh-CN"/>
        </w:rPr>
        <w:t>19</w:t>
      </w:r>
      <w:r>
        <w:rPr>
          <w:rFonts w:hint="eastAsia" w:ascii="仿宋" w:hAnsi="仿宋" w:eastAsia="仿宋" w:cs="仿宋_GB2312"/>
          <w:sz w:val="28"/>
          <w:szCs w:val="28"/>
        </w:rPr>
        <w:t>年</w:t>
      </w:r>
      <w:r>
        <w:rPr>
          <w:rFonts w:hint="eastAsia" w:ascii="仿宋" w:hAnsi="仿宋" w:eastAsia="仿宋" w:cs="仿宋_GB2312"/>
          <w:sz w:val="28"/>
          <w:szCs w:val="28"/>
          <w:lang w:val="en-US" w:eastAsia="zh-CN"/>
        </w:rPr>
        <w:t>12</w:t>
      </w:r>
      <w:r>
        <w:rPr>
          <w:rFonts w:hint="eastAsia" w:ascii="仿宋" w:hAnsi="仿宋" w:eastAsia="仿宋" w:cs="仿宋_GB2312"/>
          <w:sz w:val="28"/>
          <w:szCs w:val="28"/>
        </w:rPr>
        <w:t>月</w:t>
      </w:r>
      <w:r>
        <w:rPr>
          <w:rFonts w:hint="eastAsia" w:ascii="仿宋" w:hAnsi="仿宋" w:eastAsia="仿宋" w:cs="仿宋_GB2312"/>
          <w:sz w:val="28"/>
          <w:szCs w:val="28"/>
          <w:lang w:val="en-US" w:eastAsia="zh-CN"/>
        </w:rPr>
        <w:t>6</w:t>
      </w:r>
      <w:r>
        <w:rPr>
          <w:rFonts w:hint="eastAsia" w:ascii="仿宋" w:hAnsi="仿宋" w:eastAsia="仿宋" w:cs="仿宋_GB2312"/>
          <w:sz w:val="28"/>
          <w:szCs w:val="28"/>
        </w:rPr>
        <w:t>日</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msicon">
    <w:altName w:val="Segoe Print"/>
    <w:panose1 w:val="00000000000000000000"/>
    <w:charset w:val="00"/>
    <w:family w:val="auto"/>
    <w:pitch w:val="default"/>
    <w:sig w:usb0="00000000" w:usb1="00000000" w:usb2="00000000" w:usb3="00000000" w:csb0="00000000" w:csb1="00000000"/>
  </w:font>
  <w:font w:name="socialshare">
    <w:altName w:val="Segoe Print"/>
    <w:panose1 w:val="00000000000000000000"/>
    <w:charset w:val="00"/>
    <w:family w:val="auto"/>
    <w:pitch w:val="default"/>
    <w:sig w:usb0="00000000" w:usb1="00000000" w:usb2="00000000" w:usb3="00000000" w:csb0="00000000" w:csb1="00000000"/>
  </w:font>
  <w:font w:name="publicicon">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D5D71F"/>
    <w:multiLevelType w:val="singleLevel"/>
    <w:tmpl w:val="2FD5D71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DA4995"/>
    <w:rsid w:val="14270ACF"/>
    <w:rsid w:val="19DA4995"/>
    <w:rsid w:val="5E692F61"/>
    <w:rsid w:val="7E752C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uiPriority w:val="0"/>
    <w:rPr>
      <w:color w:val="333333"/>
      <w:u w:val="none"/>
    </w:rPr>
  </w:style>
  <w:style w:type="character" w:styleId="6">
    <w:name w:val="Hyperlink"/>
    <w:basedOn w:val="4"/>
    <w:uiPriority w:val="0"/>
    <w:rPr>
      <w:color w:val="333333"/>
      <w:u w:val="none"/>
    </w:rPr>
  </w:style>
  <w:style w:type="character" w:styleId="7">
    <w:name w:val="HTML Code"/>
    <w:basedOn w:val="4"/>
    <w:uiPriority w:val="0"/>
    <w:rPr>
      <w:rFonts w:ascii="Courier New" w:hAnsi="Courier New"/>
      <w:sz w:val="20"/>
      <w:bdr w:val="none" w:color="auto" w:sz="0" w:space="0"/>
    </w:rPr>
  </w:style>
  <w:style w:type="paragraph" w:customStyle="1" w:styleId="8">
    <w:name w:val="列出段落1"/>
    <w:basedOn w:val="1"/>
    <w:qFormat/>
    <w:uiPriority w:val="34"/>
    <w:pPr>
      <w:ind w:firstLine="420" w:firstLineChars="200"/>
    </w:pPr>
  </w:style>
  <w:style w:type="character" w:customStyle="1" w:styleId="9">
    <w:name w:val="calendar-head__text-display"/>
    <w:basedOn w:val="4"/>
    <w:uiPriority w:val="0"/>
    <w:rPr>
      <w:vanish/>
    </w:rPr>
  </w:style>
  <w:style w:type="character" w:customStyle="1" w:styleId="10">
    <w:name w:val="calendar-head__next-range-btn"/>
    <w:basedOn w:val="4"/>
    <w:uiPriority w:val="0"/>
    <w:rPr>
      <w:vanish/>
    </w:rPr>
  </w:style>
  <w:style w:type="character" w:customStyle="1" w:styleId="11">
    <w:name w:val="calendar-head__next-month-btn"/>
    <w:basedOn w:val="4"/>
    <w:uiPriority w:val="0"/>
  </w:style>
  <w:style w:type="character" w:customStyle="1" w:styleId="12">
    <w:name w:val="active4"/>
    <w:basedOn w:val="4"/>
    <w:uiPriority w:val="0"/>
    <w:rPr>
      <w:color w:val="333333"/>
    </w:rPr>
  </w:style>
  <w:style w:type="character" w:customStyle="1" w:styleId="13">
    <w:name w:val="calendar-head__year-range"/>
    <w:basedOn w:val="4"/>
    <w:uiPriority w:val="0"/>
    <w:rPr>
      <w:vanish/>
    </w:rPr>
  </w:style>
  <w:style w:type="character" w:customStyle="1" w:styleId="14">
    <w:name w:val="hover2"/>
    <w:basedOn w:val="4"/>
    <w:uiPriority w:val="0"/>
    <w:rPr>
      <w:color w:val="2F6EA2"/>
    </w:rPr>
  </w:style>
  <w:style w:type="character" w:customStyle="1" w:styleId="15">
    <w:name w:val="calendar-head__prev-range-btn"/>
    <w:basedOn w:val="4"/>
    <w:uiPriority w:val="0"/>
    <w:rPr>
      <w:vanish/>
    </w:rPr>
  </w:style>
  <w:style w:type="character" w:customStyle="1" w:styleId="16">
    <w:name w:val="calendar-head__next-year-btn"/>
    <w:basedOn w:val="4"/>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2020-10-17T01:28:00Z</dcterms:created>
  <dc:creator>Administrator</dc:creator>
  <cp:lastModifiedBy>Administrator</cp:lastModifiedBy>
  <dcterms:modified xsi:type="dcterms:W3CDTF">2020-10-17T03:18:59Z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