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44"/>
          <w:szCs w:val="44"/>
        </w:rPr>
      </w:pPr>
      <w:r>
        <w:rPr>
          <w:rFonts w:hint="eastAsia" w:ascii="仿宋" w:hAnsi="仿宋" w:eastAsia="仿宋" w:cs="仿宋"/>
          <w:sz w:val="44"/>
          <w:szCs w:val="44"/>
        </w:rPr>
        <w:t>江门市</w:t>
      </w:r>
      <w:r>
        <w:rPr>
          <w:rFonts w:hint="eastAsia" w:ascii="仿宋" w:hAnsi="仿宋" w:eastAsia="仿宋" w:cs="仿宋"/>
          <w:sz w:val="44"/>
          <w:szCs w:val="44"/>
          <w:lang w:eastAsia="zh-CN"/>
        </w:rPr>
        <w:t>蓬江</w:t>
      </w:r>
      <w:r>
        <w:rPr>
          <w:rFonts w:hint="eastAsia" w:ascii="仿宋" w:hAnsi="仿宋" w:eastAsia="仿宋" w:cs="仿宋"/>
          <w:sz w:val="44"/>
          <w:szCs w:val="44"/>
        </w:rPr>
        <w:t>区市场监督管理局关于不合格食品核查处置情况的通告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rPr>
      </w:pPr>
      <w:bookmarkStart w:id="0" w:name="_GoBack"/>
      <w:r>
        <w:rPr>
          <w:rFonts w:hint="eastAsia" w:ascii="仿宋" w:hAnsi="仿宋" w:eastAsia="仿宋" w:cs="仿宋"/>
          <w:sz w:val="32"/>
          <w:szCs w:val="32"/>
        </w:rPr>
        <w:t>（2020年1月3日</w:t>
      </w:r>
      <w:bookmarkEnd w:id="0"/>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eastAsia="zh-CN"/>
        </w:rPr>
        <w:t>广东省市场</w:t>
      </w:r>
      <w:r>
        <w:rPr>
          <w:rFonts w:hint="eastAsia" w:ascii="仿宋" w:hAnsi="仿宋" w:eastAsia="仿宋" w:cs="仿宋_GB2312"/>
          <w:sz w:val="28"/>
          <w:szCs w:val="28"/>
        </w:rPr>
        <w:t>监督管理局组织食品安全监督抽检，发现我区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w:t>
      </w:r>
      <w:r>
        <w:rPr>
          <w:rFonts w:hint="eastAsia" w:ascii="仿宋" w:hAnsi="仿宋" w:eastAsia="仿宋" w:cs="仿宋_GB2312"/>
          <w:sz w:val="28"/>
          <w:szCs w:val="28"/>
          <w:lang w:eastAsia="zh-CN"/>
        </w:rPr>
        <w:t>销售</w:t>
      </w:r>
      <w:r>
        <w:rPr>
          <w:rFonts w:hint="eastAsia" w:ascii="仿宋" w:hAnsi="仿宋" w:eastAsia="仿宋" w:cs="仿宋_GB2312"/>
          <w:sz w:val="28"/>
          <w:szCs w:val="28"/>
        </w:rPr>
        <w:t>单位销售的食品不合格，现将不合格食品核查处置情况通告如下：</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微软雅黑"/>
          <w:kern w:val="1"/>
          <w:sz w:val="28"/>
          <w:szCs w:val="28"/>
        </w:rPr>
      </w:pPr>
      <w:r>
        <w:rPr>
          <w:rFonts w:hint="eastAsia" w:ascii="仿宋" w:hAnsi="仿宋" w:eastAsia="仿宋" w:cs="微软雅黑"/>
          <w:kern w:val="1"/>
          <w:sz w:val="28"/>
          <w:szCs w:val="28"/>
        </w:rPr>
        <w:t>潮汕咸菜（商标：谢氏菜农+图案、规格型号：300g/袋、生产/加工/购进日期/食品批号：2019-07-30、质量等级：/）</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一）2019年9月23日，广东省市场监督管理局委托广东产品质量监督检验研究院对蓬江区潮连优鲜超市的“潮汕咸菜”（商标：谢氏菜农+图案、规格型号：300g/袋、生产/加工/购进日期/食品批号：2019-07-30、质量等级：/）进行抽样检验，抽样数量10袋。经抽样检验，二氧化硫残留量项目不符合GB2760-2014《食品安全国家标准 食品添加剂使用标准》要求，检验结论为不合格。</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我局执法人员于2019年11月15日对当事人的经营场所进行执法检查，经检查未发现有涉案批次的“潮汕咸菜”，据当事人反映涉案批次的“潮汕咸菜”已销售完毕没有存货，当事人经营二氧化硫残留量项目不符合GB2760-2014《食品安全国家标准 食品添加剂使用标准》要求的食品的行为，涉嫌违反《中华人民共和国食品安全法》第三十四条第（十三）项的规定，我局遂对当事人予以立案调查。</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eastAsia="仿宋"/>
          <w:sz w:val="28"/>
          <w:szCs w:val="28"/>
          <w:lang w:eastAsia="zh-CN"/>
        </w:rPr>
      </w:pPr>
      <w:r>
        <w:rPr>
          <w:rFonts w:hint="eastAsia" w:ascii="仿宋" w:hAnsi="仿宋" w:eastAsia="仿宋" w:cs="仿宋_GB2312"/>
          <w:sz w:val="28"/>
          <w:szCs w:val="28"/>
        </w:rPr>
        <w:t>（三）根据GB2760-2014《食品安全国家标准 食品添加剂使用标准》，腌渍的蔬菜允许二氧化硫作为食品添加剂使用，当事人经营二氧化硫残留量项目不符合GB2760-2014《食品安全国家标准 食品添加剂使用标准》要求的食品“潮汕咸菜”的行为，违反了《中华人民共和国食品安全法》第三十四条第（四）项</w:t>
      </w:r>
      <w:r>
        <w:rPr>
          <w:rFonts w:hint="eastAsia" w:ascii="仿宋" w:hAnsi="仿宋" w:eastAsia="仿宋" w:cs="仿宋_GB2312"/>
          <w:sz w:val="28"/>
          <w:szCs w:val="28"/>
          <w:lang w:eastAsia="zh-CN"/>
        </w:rPr>
        <w:t>，根据《中华人民共和国食品安全法》第一百三十六条规定，</w:t>
      </w:r>
      <w:r>
        <w:rPr>
          <w:rFonts w:hint="eastAsia" w:ascii="仿宋" w:hAnsi="仿宋" w:eastAsia="仿宋" w:cs="微软雅黑"/>
          <w:kern w:val="1"/>
          <w:sz w:val="30"/>
          <w:szCs w:val="30"/>
        </w:rPr>
        <w:t>决定对当事人不予行政处罚</w:t>
      </w:r>
      <w:r>
        <w:rPr>
          <w:rFonts w:hint="eastAsia" w:ascii="仿宋" w:hAnsi="仿宋" w:eastAsia="仿宋" w:cs="仿宋_GB2312"/>
          <w:sz w:val="28"/>
          <w:szCs w:val="28"/>
          <w:lang w:eastAsia="zh-CN"/>
        </w:rPr>
        <w:t>。</w:t>
      </w:r>
      <w:r>
        <w:rPr>
          <w:rFonts w:hint="eastAsia" w:ascii="仿宋" w:hAnsi="仿宋" w:eastAsia="仿宋" w:cs="仿宋"/>
          <w:sz w:val="28"/>
          <w:szCs w:val="28"/>
          <w:lang w:eastAsia="zh-CN"/>
        </w:rPr>
        <w:t>（行政处罚书编号：</w:t>
      </w:r>
      <w:r>
        <w:rPr>
          <w:rFonts w:hint="eastAsia" w:ascii="仿宋" w:hAnsi="仿宋" w:eastAsia="仿宋" w:cs="仿宋"/>
          <w:sz w:val="28"/>
          <w:szCs w:val="28"/>
          <w:lang w:eastAsia="zh-CN"/>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8240;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path arrowok="t"/>
                <v:fill on="f" focussize="0,0"/>
                <v:stroke weight="1.5pt" endcap="square"/>
                <v:imagedata o:title=""/>
                <o:lock v:ext="edit"/>
              </v:shape>
            </w:pict>
          </mc:Fallback>
        </mc:AlternateContent>
      </w:r>
      <w:r>
        <w:rPr>
          <w:rFonts w:hint="eastAsia" w:ascii="仿宋" w:hAnsi="仿宋" w:eastAsia="仿宋" w:cs="仿宋"/>
          <w:sz w:val="28"/>
          <w:szCs w:val="28"/>
          <w:lang w:eastAsia="zh-CN"/>
        </w:rPr>
        <w:t>蓬江市监不罚决〔2019〕60号）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200" w:firstLineChars="1500"/>
        <w:textAlignment w:val="auto"/>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keepNext w:val="0"/>
        <w:keepLines w:val="0"/>
        <w:pageBreakBefore w:val="0"/>
        <w:widowControl w:val="0"/>
        <w:kinsoku/>
        <w:wordWrap/>
        <w:overflowPunct/>
        <w:topLinePunct w:val="0"/>
        <w:autoSpaceDE/>
        <w:autoSpaceDN/>
        <w:bidi w:val="0"/>
        <w:adjustRightInd/>
        <w:snapToGrid/>
        <w:spacing w:line="440" w:lineRule="exact"/>
        <w:ind w:firstLine="5320" w:firstLineChars="1900"/>
        <w:textAlignment w:val="auto"/>
        <w:rPr>
          <w:rFonts w:hint="eastAsia"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20</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1</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日</w:t>
      </w:r>
    </w:p>
    <w:p>
      <w:pPr>
        <w:keepNext w:val="0"/>
        <w:keepLines w:val="0"/>
        <w:pageBreakBefore w:val="0"/>
        <w:widowControl w:val="0"/>
        <w:kinsoku/>
        <w:wordWrap/>
        <w:overflowPunct/>
        <w:topLinePunct w:val="0"/>
        <w:autoSpaceDE/>
        <w:autoSpaceDN/>
        <w:bidi w:val="0"/>
        <w:adjustRightInd/>
        <w:snapToGrid/>
        <w:spacing w:line="44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msicon">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public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0859F3"/>
    <w:multiLevelType w:val="singleLevel"/>
    <w:tmpl w:val="B20859F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19133F9"/>
    <w:rsid w:val="03353E67"/>
    <w:rsid w:val="14270ACF"/>
    <w:rsid w:val="15D81FBE"/>
    <w:rsid w:val="19DA4995"/>
    <w:rsid w:val="297325FE"/>
    <w:rsid w:val="315C2970"/>
    <w:rsid w:val="321F32D9"/>
    <w:rsid w:val="37082AA5"/>
    <w:rsid w:val="5E692F61"/>
    <w:rsid w:val="62640429"/>
    <w:rsid w:val="6CEA3FA2"/>
    <w:rsid w:val="7B7F258D"/>
    <w:rsid w:val="7E75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styleId="7">
    <w:name w:val="HTML Code"/>
    <w:basedOn w:val="4"/>
    <w:uiPriority w:val="0"/>
    <w:rPr>
      <w:rFonts w:ascii="Courier New" w:hAnsi="Courier New"/>
      <w:sz w:val="20"/>
      <w:bdr w:val="none" w:color="auto" w:sz="0" w:space="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uiPriority w:val="0"/>
    <w:rPr>
      <w:vanish/>
    </w:rPr>
  </w:style>
  <w:style w:type="character" w:customStyle="1" w:styleId="10">
    <w:name w:val="calendar-head__next-range-btn"/>
    <w:basedOn w:val="4"/>
    <w:uiPriority w:val="0"/>
    <w:rPr>
      <w:vanish/>
    </w:rPr>
  </w:style>
  <w:style w:type="character" w:customStyle="1" w:styleId="11">
    <w:name w:val="calendar-head__next-month-btn"/>
    <w:basedOn w:val="4"/>
    <w:uiPriority w:val="0"/>
  </w:style>
  <w:style w:type="character" w:customStyle="1" w:styleId="12">
    <w:name w:val="active4"/>
    <w:basedOn w:val="4"/>
    <w:uiPriority w:val="0"/>
    <w:rPr>
      <w:color w:val="333333"/>
    </w:rPr>
  </w:style>
  <w:style w:type="character" w:customStyle="1" w:styleId="13">
    <w:name w:val="calendar-head__year-range"/>
    <w:basedOn w:val="4"/>
    <w:uiPriority w:val="0"/>
    <w:rPr>
      <w:vanish/>
    </w:rPr>
  </w:style>
  <w:style w:type="character" w:customStyle="1" w:styleId="14">
    <w:name w:val="hover2"/>
    <w:basedOn w:val="4"/>
    <w:uiPriority w:val="0"/>
    <w:rPr>
      <w:color w:val="2F6EA2"/>
    </w:rPr>
  </w:style>
  <w:style w:type="character" w:customStyle="1" w:styleId="15">
    <w:name w:val="calendar-head__prev-range-btn"/>
    <w:basedOn w:val="4"/>
    <w:uiPriority w:val="0"/>
    <w:rPr>
      <w:vanish/>
    </w:rPr>
  </w:style>
  <w:style w:type="character" w:customStyle="1" w:styleId="16">
    <w:name w:val="calendar-head__next-year-btn"/>
    <w:basedOn w:val="4"/>
    <w:uiPriority w:val="0"/>
  </w:style>
  <w:style w:type="paragraph" w:customStyle="1" w:styleId="17">
    <w:name w:val="Char"/>
    <w:basedOn w:val="1"/>
    <w:uiPriority w:val="0"/>
    <w:rPr>
      <w:rFonts w:ascii="Times New Roman" w:hAnsi="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2020-10-17T08:07:36Z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