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江门市蓬江区市场监督管理局关于不合格食品核查处置情况的通告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（2020年7月14日）</w:t>
      </w:r>
    </w:p>
    <w:bookmarkEnd w:id="0"/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江门市市场监督管理局组织食品安全监督抽检，发现我区一家食品经营单位销售的食品不合格，现将不合格食品核查处置情况通告如下：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山东烤花生（型号/规格/等级：201克/包，生产日期：2020年01月15日）、蒜香味花生（型号/规格/等级：201克/包，生产日期：2020年03月23日）。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（一）2020年3月30日，江门市市场监督管理局委托广东产品质量监督检验研究院对上述“山东烤花生”、“蒜香味花生”进行抽检，并出具《检验报告》如下：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检验报告编号：SP2003167，样品名称：山东烤花生，型号/规格/等级：201克/包，生产日期：2020年01月15日，受检单位：江门市沙仔尾新兴凉果综合商行，生产单位：惠州市惠阳区盛兴源食品有限公司，检验结论：经抽样检验，大肠菌群项目不符合GB 19300-2014《食品安全国家标准坚果与籽类食品》检验结论为不合格。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检验报告编号：SP2003166，样品名称：蒜香味花生，型号/规格/等级：201克/包，生产日期：2020年03月23日，受检单位：江门市沙仔尾新兴凉果综合商行，生产单位：惠州市惠阳区盛兴源食品有限公司，检验结论：经抽样检验，大肠菌群项目不符合GB 19300-2014《食品安全国家标准坚果与籽类食品》检验结论为不合格。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2020年4月21日，我局依法对当事人位于江门市蓬江区水产水果冻品批发市场W区1号首层的江门市沙仔尾新兴凉果综合商行进行检查，现场未发现有涉案批次“山东烤花生”、“蒜香味花生”，当事人涉嫌经营不符合食品安全标准食品,违反《中华人民共和国食品安全法》第三十四条第（十三）项的规定，我局于当日立案调查。</w:t>
      </w:r>
    </w:p>
    <w:p>
      <w:pPr>
        <w:spacing w:line="460" w:lineRule="exact"/>
        <w:ind w:firstLine="560" w:firstLineChars="200"/>
        <w:rPr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（三）当事人经营上述抽检不合格“山东烤花生”和“蒜香味花生”的行为，违反了《中华人民共和国食品安全法》第三十四条第（十三）项的规定，构成经营不符合食品安全标准食品的行为。鉴于当事人履行了《中华人民共和国食品安全法》第五十三条第一款规定的进货查验义务，根据《中华人民共和国食品安全法》第一百三十六条的规定，决定对当事人免予行政处罚。（行政处罚决定书编号：</w:t>
      </w:r>
      <w:r>
        <w:rPr>
          <w:rFonts w:hint="eastAsia" w:ascii="仿宋" w:hAnsi="仿宋" w:eastAsia="仿宋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824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</w:rPr>
        <w:t>蓬江市监不罚决〔2020〕66号）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4200" w:firstLineChars="15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江门市蓬江区市场监督管理局</w:t>
      </w:r>
    </w:p>
    <w:p>
      <w:pPr>
        <w:spacing w:line="460" w:lineRule="exact"/>
        <w:ind w:firstLine="5320" w:firstLineChars="19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2020年7月14日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02B1009"/>
    <w:rsid w:val="004C0F53"/>
    <w:rsid w:val="00BC383C"/>
    <w:rsid w:val="00E17CB6"/>
    <w:rsid w:val="00E8456A"/>
    <w:rsid w:val="00F130CF"/>
    <w:rsid w:val="19DA4995"/>
    <w:rsid w:val="4BC71984"/>
    <w:rsid w:val="5E6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alendar-head__text-display"/>
    <w:basedOn w:val="6"/>
    <w:uiPriority w:val="0"/>
    <w:rPr>
      <w:vanish/>
    </w:rPr>
  </w:style>
  <w:style w:type="character" w:customStyle="1" w:styleId="12">
    <w:name w:val="calendar-head__next-range-btn"/>
    <w:basedOn w:val="6"/>
    <w:uiPriority w:val="0"/>
    <w:rPr>
      <w:vanish/>
    </w:rPr>
  </w:style>
  <w:style w:type="character" w:customStyle="1" w:styleId="13">
    <w:name w:val="calendar-head__next-month-btn"/>
    <w:basedOn w:val="6"/>
    <w:uiPriority w:val="0"/>
  </w:style>
  <w:style w:type="character" w:customStyle="1" w:styleId="14">
    <w:name w:val="active4"/>
    <w:basedOn w:val="6"/>
    <w:uiPriority w:val="0"/>
    <w:rPr>
      <w:color w:val="333333"/>
    </w:rPr>
  </w:style>
  <w:style w:type="character" w:customStyle="1" w:styleId="15">
    <w:name w:val="calendar-head__year-range"/>
    <w:basedOn w:val="6"/>
    <w:qFormat/>
    <w:uiPriority w:val="0"/>
    <w:rPr>
      <w:vanish/>
    </w:rPr>
  </w:style>
  <w:style w:type="character" w:customStyle="1" w:styleId="16">
    <w:name w:val="hover2"/>
    <w:basedOn w:val="6"/>
    <w:qFormat/>
    <w:uiPriority w:val="0"/>
    <w:rPr>
      <w:color w:val="2F6EA2"/>
    </w:rPr>
  </w:style>
  <w:style w:type="character" w:customStyle="1" w:styleId="17">
    <w:name w:val="calendar-head__prev-range-btn"/>
    <w:basedOn w:val="6"/>
    <w:qFormat/>
    <w:uiPriority w:val="0"/>
    <w:rPr>
      <w:vanish/>
    </w:rPr>
  </w:style>
  <w:style w:type="character" w:customStyle="1" w:styleId="18">
    <w:name w:val="calendar-head__next-year-btn"/>
    <w:basedOn w:val="6"/>
    <w:qFormat/>
    <w:uiPriority w:val="0"/>
  </w:style>
  <w:style w:type="character" w:customStyle="1" w:styleId="1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816</Characters>
  <Lines>6</Lines>
  <Paragraphs>1</Paragraphs>
  <TotalTime>3</TotalTime>
  <ScaleCrop>false</ScaleCrop>
  <LinksUpToDate>false</LinksUpToDate>
  <CharactersWithSpaces>958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2020-10-17T10:34:35Z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