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方正小标宋简体" w:hAnsi="仿宋" w:eastAsia="方正小标宋简体" w:cs="仿宋"/>
          <w:color w:val="auto"/>
          <w:sz w:val="2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2"/>
          <w:szCs w:val="44"/>
        </w:rPr>
        <w:t>江门市沙仔尾新兴凉果综合商行</w:t>
      </w:r>
    </w:p>
    <w:p>
      <w:pPr>
        <w:jc w:val="center"/>
        <w:rPr>
          <w:rFonts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江门市蓬江区市场监督管理局关于不合格食品核查处置情况的通告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日）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江门市市场监督管理局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组织食品安全监督抽检，发现我区江门市江门市蓬江区泰兴食品有限公司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生产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2批次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食品不合格，现将不合格食品核查处置情况通告如下：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250g/包（生产日期：2019-07-29）以及150g/包（生产日期：2019-07-30）的“海蜇”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 xml:space="preserve">（一）江门市市场监督管理局依据广东省省市场监督管理局依据《关于印发2019年市场监管总局食品安全抽检计划广东省实施方案的通知（粤市监协调﹝2019﹞240号）》有关要求，于2019年7月31日对江门市蓬江区泰兴食品有限公司生产的规格型号为250g/包（生产日期：2019-07-29）以及150g/包（生产日期：2019-07-30）的“海蜇”产品进行抽样检验，经检验，两个批次的山梨酸钾及其钾盐（以山梨酸钾计）项目不符合GB-2760-2014《食品安全国家标准  食品添加剂使用标准》要求，检验结论为不合格。                            </w:t>
      </w:r>
    </w:p>
    <w:p>
      <w:pPr>
        <w:spacing w:line="500" w:lineRule="exact"/>
        <w:ind w:firstLine="601"/>
        <w:jc w:val="left"/>
        <w:rPr>
          <w:rFonts w:ascii="仿宋_GB2312" w:hAnsi="仿宋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（二）</w:t>
      </w:r>
      <w:r>
        <w:rPr>
          <w:rFonts w:hint="eastAsia" w:ascii="仿宋_GB2312" w:hAnsi="仿宋" w:eastAsia="仿宋_GB2312" w:cs="仿宋_GB2312"/>
          <w:bCs/>
          <w:color w:val="000000"/>
          <w:sz w:val="28"/>
          <w:szCs w:val="28"/>
        </w:rPr>
        <w:t>我局于2019年9月9日收到该检验报告（No：S201901042-3a、No：S201901042-4a），办案人员于2019年9月11日到江门市蓬江区泰兴食品有限公司送达检验报告，并依法检查了你公司包装车间、仓库均未发现规格型号为250g/包（生产日期：2019-07-29）以及150g/包（生产日期：2019-07-30）的“海蜇”涉案批次产品，所以未采取强制措施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bCs/>
          <w:color w:val="000000"/>
          <w:sz w:val="28"/>
          <w:szCs w:val="28"/>
        </w:rPr>
        <w:t>由于你公司收到检验报告后，因对于检验报告的产品归类以及检验标准存在异议，于2019年9月12日向江门市市场监督管理局提交异议申请，经负责人批准，我局延期了立案时间。你公司于2019年10月9日收到江门市市场监督管理局《关于海蜇制品监督抽检的复函》，维持检验报告（No：S201901042-3a、No：S201901042-4a）的检验结果，获悉复函内容后，我局于2019年10月9日予以立案调查。</w:t>
      </w:r>
    </w:p>
    <w:p>
      <w:pPr>
        <w:spacing w:line="500" w:lineRule="exact"/>
        <w:ind w:firstLine="601"/>
        <w:jc w:val="left"/>
        <w:rPr>
          <w:rFonts w:ascii="仿宋_GB2312" w:hAnsi="仿宋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（三）</w:t>
      </w:r>
      <w:r>
        <w:rPr>
          <w:rFonts w:hint="eastAsia" w:ascii="仿宋_GB2312" w:hAnsi="仿宋" w:eastAsia="仿宋_GB2312" w:cs="仿宋_GB2312"/>
          <w:bCs/>
          <w:color w:val="000000"/>
          <w:sz w:val="28"/>
          <w:szCs w:val="28"/>
        </w:rPr>
        <w:t>你公司对生产山梨酸钾及其钾盐（以山梨酸钾计）项目不符合GB-2760-2014《食品安全国家标准 食品添加剂使用标准》要求的“海蜇”产品，提出异议申请，江门市市场监督管理局复函维持检验报告S201901042-3a、No：S201901042-4a的检验结论，所以，你公司生产涉案批次“海蜇”产品的行为，违反了《中华人民共和国食品安全法》第三十四条第（四）项规定</w:t>
      </w:r>
      <w:r>
        <w:rPr>
          <w:rFonts w:hint="eastAsia" w:ascii="仿宋_GB2312" w:hAnsi="仿宋" w:eastAsia="仿宋_GB2312" w:cs="仿宋_GB2312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 w:cs="仿宋_GB2312"/>
          <w:bCs/>
          <w:color w:val="000000"/>
          <w:sz w:val="28"/>
          <w:szCs w:val="28"/>
        </w:rPr>
        <w:t>根据《中华人民共和国食品安全法》第一百二十四条第一款第（三）项的规定</w:t>
      </w:r>
      <w:r>
        <w:rPr>
          <w:rFonts w:hint="eastAsia" w:ascii="仿宋_GB2312" w:hAnsi="仿宋" w:eastAsia="仿宋_GB2312" w:cs="仿宋_GB2312"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_GB2312"/>
          <w:bCs/>
          <w:color w:val="000000"/>
          <w:sz w:val="28"/>
          <w:szCs w:val="28"/>
        </w:rPr>
        <w:t xml:space="preserve">《中华人民共和国行政处罚法》第二十七条第一款第（一）项规定、《广东省食品药品监督管理局规范行政处罚自由裁量权适用规则》第八条第（一）项、第十二条、《食品安全抽样检验管理办法》第四十条第一、二款的规定，决定对你公司处罚如下： </w:t>
      </w:r>
    </w:p>
    <w:p>
      <w:pPr>
        <w:spacing w:line="500" w:lineRule="exact"/>
        <w:ind w:firstLine="601"/>
        <w:jc w:val="left"/>
        <w:rPr>
          <w:rFonts w:ascii="仿宋_GB2312" w:hAnsi="仿宋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bCs/>
          <w:color w:val="000000"/>
          <w:sz w:val="28"/>
          <w:szCs w:val="28"/>
        </w:rPr>
        <w:t>1、没收违法所得壹佰贰拾贰元壹角肆分（￥122.14元）。</w:t>
      </w:r>
    </w:p>
    <w:p>
      <w:pPr>
        <w:spacing w:line="500" w:lineRule="exact"/>
        <w:ind w:firstLine="601"/>
        <w:jc w:val="left"/>
        <w:rPr>
          <w:rFonts w:ascii="仿宋_GB2312" w:hAnsi="仿宋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bCs/>
          <w:color w:val="000000"/>
          <w:sz w:val="28"/>
          <w:szCs w:val="28"/>
        </w:rPr>
        <w:t xml:space="preserve">2、罚款捌万元（￥80000元）。 </w:t>
      </w:r>
    </w:p>
    <w:p>
      <w:pPr>
        <w:spacing w:line="520" w:lineRule="exact"/>
        <w:ind w:firstLine="560" w:firstLineChars="200"/>
        <w:jc w:val="left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Cs/>
          <w:color w:val="000000"/>
          <w:sz w:val="28"/>
          <w:szCs w:val="28"/>
        </w:rPr>
        <w:t>以上合计罚没款捌万零壹佰贰拾贰元壹角肆分（￥80122.14元）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（行政处罚决定书编号：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JVGITBAIAAPw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d8Sln&#10;Fgxd+O27mx9vP95+/fL9w83Pb++T/fkTmyapeo8lZSztOhw89OuQeO+aYNKfGLFdlnd/lFfuIhO0&#10;eXZxPpnNSHlBscn0Iqtf/Mn1AeNT6QxLRsUxBlBtF5fOWrpHFyZZYdg+w0jVKfF3QiqsLesJdTY+&#10;SwWABhPfkGE8UUPb5lR0WtVXSuuUgKHdLHVgW0ijkb9EkWD/OpZqrAC74VwODUPTSaif2JrFvSfR&#10;LL0VnjowsuZMS3paySJAKCMofcpJKq1tSpB5cA80k+aDysnauHqfxS+SR0OROz4McJq6uz7Zdx/t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yVRiEwQCAAD8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蓬江市监罚决〔2019〕177号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江门市蓬江区市场监督管理局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日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0027189"/>
    <w:rsid w:val="00065E2A"/>
    <w:rsid w:val="00166787"/>
    <w:rsid w:val="00170B6E"/>
    <w:rsid w:val="00187F19"/>
    <w:rsid w:val="001911BD"/>
    <w:rsid w:val="001B119F"/>
    <w:rsid w:val="001C479B"/>
    <w:rsid w:val="001D6606"/>
    <w:rsid w:val="002A2D4C"/>
    <w:rsid w:val="002D2BDC"/>
    <w:rsid w:val="002D7025"/>
    <w:rsid w:val="00310ED8"/>
    <w:rsid w:val="003B3C4E"/>
    <w:rsid w:val="003C1125"/>
    <w:rsid w:val="003D2912"/>
    <w:rsid w:val="00441DE9"/>
    <w:rsid w:val="004A35C7"/>
    <w:rsid w:val="004B466B"/>
    <w:rsid w:val="004F3474"/>
    <w:rsid w:val="005473B0"/>
    <w:rsid w:val="005478C1"/>
    <w:rsid w:val="005A10C8"/>
    <w:rsid w:val="00613F4F"/>
    <w:rsid w:val="006B0356"/>
    <w:rsid w:val="006E5CF7"/>
    <w:rsid w:val="007C2E71"/>
    <w:rsid w:val="007D0C27"/>
    <w:rsid w:val="00843AA3"/>
    <w:rsid w:val="00843DFE"/>
    <w:rsid w:val="00875C2D"/>
    <w:rsid w:val="008846B6"/>
    <w:rsid w:val="00897BB2"/>
    <w:rsid w:val="008B1186"/>
    <w:rsid w:val="008F6F65"/>
    <w:rsid w:val="00902353"/>
    <w:rsid w:val="00920AE9"/>
    <w:rsid w:val="0095695C"/>
    <w:rsid w:val="00A213A5"/>
    <w:rsid w:val="00A676F0"/>
    <w:rsid w:val="00A91F30"/>
    <w:rsid w:val="00AB748E"/>
    <w:rsid w:val="00AC6C5E"/>
    <w:rsid w:val="00AD0CBE"/>
    <w:rsid w:val="00B5101C"/>
    <w:rsid w:val="00BD6AF5"/>
    <w:rsid w:val="00C76CF1"/>
    <w:rsid w:val="00CA041B"/>
    <w:rsid w:val="00CE156A"/>
    <w:rsid w:val="00CF30B8"/>
    <w:rsid w:val="00D02B00"/>
    <w:rsid w:val="00D31C59"/>
    <w:rsid w:val="00DB08E2"/>
    <w:rsid w:val="00DF0947"/>
    <w:rsid w:val="00DF2236"/>
    <w:rsid w:val="00E04B83"/>
    <w:rsid w:val="00E16FA3"/>
    <w:rsid w:val="00E26A41"/>
    <w:rsid w:val="00E912D6"/>
    <w:rsid w:val="00EC4B3D"/>
    <w:rsid w:val="00ED0A04"/>
    <w:rsid w:val="00EE4B12"/>
    <w:rsid w:val="00F17F5F"/>
    <w:rsid w:val="00F35A99"/>
    <w:rsid w:val="00F80588"/>
    <w:rsid w:val="00FE206F"/>
    <w:rsid w:val="19DA4995"/>
    <w:rsid w:val="19F04AB5"/>
    <w:rsid w:val="258E029A"/>
    <w:rsid w:val="2E3912CA"/>
    <w:rsid w:val="48750012"/>
    <w:rsid w:val="5E692F61"/>
    <w:rsid w:val="601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alendar-head__text-display"/>
    <w:basedOn w:val="6"/>
    <w:qFormat/>
    <w:uiPriority w:val="0"/>
    <w:rPr>
      <w:vanish/>
    </w:rPr>
  </w:style>
  <w:style w:type="character" w:customStyle="1" w:styleId="12">
    <w:name w:val="calendar-head__next-range-btn"/>
    <w:basedOn w:val="6"/>
    <w:qFormat/>
    <w:uiPriority w:val="0"/>
    <w:rPr>
      <w:vanish/>
    </w:rPr>
  </w:style>
  <w:style w:type="character" w:customStyle="1" w:styleId="13">
    <w:name w:val="calendar-head__next-month-btn"/>
    <w:basedOn w:val="6"/>
    <w:qFormat/>
    <w:uiPriority w:val="0"/>
  </w:style>
  <w:style w:type="character" w:customStyle="1" w:styleId="14">
    <w:name w:val="active4"/>
    <w:basedOn w:val="6"/>
    <w:qFormat/>
    <w:uiPriority w:val="0"/>
    <w:rPr>
      <w:color w:val="333333"/>
    </w:rPr>
  </w:style>
  <w:style w:type="character" w:customStyle="1" w:styleId="15">
    <w:name w:val="calendar-head__year-range"/>
    <w:basedOn w:val="6"/>
    <w:uiPriority w:val="0"/>
    <w:rPr>
      <w:vanish/>
    </w:rPr>
  </w:style>
  <w:style w:type="character" w:customStyle="1" w:styleId="16">
    <w:name w:val="hover2"/>
    <w:basedOn w:val="6"/>
    <w:qFormat/>
    <w:uiPriority w:val="0"/>
    <w:rPr>
      <w:color w:val="2F6EA2"/>
    </w:rPr>
  </w:style>
  <w:style w:type="character" w:customStyle="1" w:styleId="17">
    <w:name w:val="calendar-head__prev-range-btn"/>
    <w:basedOn w:val="6"/>
    <w:qFormat/>
    <w:uiPriority w:val="0"/>
    <w:rPr>
      <w:vanish/>
    </w:rPr>
  </w:style>
  <w:style w:type="character" w:customStyle="1" w:styleId="18">
    <w:name w:val="calendar-head__next-year-btn"/>
    <w:basedOn w:val="6"/>
    <w:qFormat/>
    <w:uiPriority w:val="0"/>
  </w:style>
  <w:style w:type="character" w:customStyle="1" w:styleId="1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626</Characters>
  <Lines>5</Lines>
  <Paragraphs>1</Paragraphs>
  <TotalTime>0</TotalTime>
  <ScaleCrop>false</ScaleCrop>
  <LinksUpToDate>false</LinksUpToDate>
  <CharactersWithSpaces>734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2020-10-18T07:21:00Z</dcterms:created>
  <dc:creator>Administrator</dc:creator>
  <cp:lastModifiedBy>♌MR.龙狗</cp:lastModifiedBy>
  <dcterms:modified xsi:type="dcterms:W3CDTF">2020-10-23T10:48:17Z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