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065"/>
        <w:gridCol w:w="864"/>
        <w:gridCol w:w="2507"/>
        <w:gridCol w:w="1559"/>
        <w:gridCol w:w="1134"/>
        <w:gridCol w:w="1653"/>
        <w:gridCol w:w="1938"/>
        <w:gridCol w:w="433"/>
        <w:gridCol w:w="432"/>
        <w:gridCol w:w="433"/>
        <w:gridCol w:w="432"/>
        <w:gridCol w:w="573"/>
        <w:gridCol w:w="573"/>
        <w:gridCol w:w="648"/>
        <w:gridCol w:w="972"/>
      </w:tblGrid>
      <w:tr w:rsidR="002903FE" w:rsidRPr="002903FE" w:rsidTr="00072BE8">
        <w:trPr>
          <w:trHeight w:val="780"/>
        </w:trPr>
        <w:tc>
          <w:tcPr>
            <w:tcW w:w="15757" w:type="dxa"/>
            <w:gridSpan w:val="16"/>
            <w:shd w:val="clear" w:color="auto" w:fill="auto"/>
            <w:noWrap/>
            <w:vAlign w:val="center"/>
            <w:hideMark/>
          </w:tcPr>
          <w:p w:rsidR="002903FE" w:rsidRPr="002903FE" w:rsidRDefault="002903FE" w:rsidP="002903FE">
            <w:pPr>
              <w:widowControl/>
              <w:jc w:val="center"/>
              <w:rPr>
                <w:rFonts w:asciiTheme="minorEastAsia" w:hAnsiTheme="minorEastAsia" w:cs="宋体"/>
                <w:color w:val="000000"/>
                <w:kern w:val="0"/>
                <w:szCs w:val="21"/>
              </w:rPr>
            </w:pPr>
            <w:r w:rsidRPr="002903FE">
              <w:rPr>
                <w:rFonts w:ascii="方正小标宋简体" w:eastAsia="方正小标宋简体" w:hAnsiTheme="minorEastAsia" w:cs="宋体" w:hint="eastAsia"/>
                <w:color w:val="000000"/>
                <w:kern w:val="0"/>
                <w:sz w:val="44"/>
                <w:szCs w:val="44"/>
              </w:rPr>
              <w:t>卫生健康领域基层政务公开标准目录</w:t>
            </w:r>
          </w:p>
        </w:tc>
      </w:tr>
      <w:tr w:rsidR="00C0301B" w:rsidRPr="002903FE" w:rsidTr="002903FE">
        <w:trPr>
          <w:trHeight w:val="319"/>
        </w:trPr>
        <w:tc>
          <w:tcPr>
            <w:tcW w:w="541"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序号</w:t>
            </w:r>
          </w:p>
        </w:tc>
        <w:tc>
          <w:tcPr>
            <w:tcW w:w="1929" w:type="dxa"/>
            <w:gridSpan w:val="2"/>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公开事项</w:t>
            </w:r>
          </w:p>
        </w:tc>
        <w:tc>
          <w:tcPr>
            <w:tcW w:w="2507"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公开内容（要素）</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公开依据</w:t>
            </w:r>
          </w:p>
        </w:tc>
        <w:tc>
          <w:tcPr>
            <w:tcW w:w="113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公开时限</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公开主体</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公开渠道和载体（网址）</w:t>
            </w:r>
          </w:p>
        </w:tc>
        <w:tc>
          <w:tcPr>
            <w:tcW w:w="865" w:type="dxa"/>
            <w:gridSpan w:val="2"/>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公开对象</w:t>
            </w:r>
          </w:p>
        </w:tc>
        <w:tc>
          <w:tcPr>
            <w:tcW w:w="865" w:type="dxa"/>
            <w:gridSpan w:val="2"/>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公开方式</w:t>
            </w:r>
          </w:p>
        </w:tc>
        <w:tc>
          <w:tcPr>
            <w:tcW w:w="1794" w:type="dxa"/>
            <w:gridSpan w:val="3"/>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公开层级</w:t>
            </w:r>
          </w:p>
        </w:tc>
        <w:tc>
          <w:tcPr>
            <w:tcW w:w="97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备注</w:t>
            </w: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一级</w:t>
            </w:r>
          </w:p>
        </w:tc>
        <w:tc>
          <w:tcPr>
            <w:tcW w:w="864"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二级</w:t>
            </w: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全社会</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特定群众</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主动</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依申请公开</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县级</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镇街</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乡、村级</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19"/>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事项</w:t>
            </w:r>
          </w:p>
        </w:tc>
        <w:tc>
          <w:tcPr>
            <w:tcW w:w="864"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事项</w:t>
            </w: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对拒绝或者妨碍学校卫生监督员实施学校卫生监督的行为的行政处罚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《学校卫生工作条例》</w:t>
            </w:r>
          </w:p>
        </w:tc>
        <w:tc>
          <w:tcPr>
            <w:tcW w:w="1134"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w:t>
            </w:r>
            <w:bookmarkStart w:id="0" w:name="_GoBack"/>
            <w:bookmarkEnd w:id="0"/>
            <w:r w:rsidRPr="002903FE">
              <w:rPr>
                <w:rFonts w:asciiTheme="minorEastAsia" w:hAnsiTheme="minorEastAsia" w:cs="宋体" w:hint="eastAsia"/>
                <w:color w:val="000000"/>
                <w:kern w:val="0"/>
                <w:szCs w:val="21"/>
              </w:rPr>
              <w:t>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979"/>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22"/>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对学校教室建筑、环境噪声、室内微小气候、采光、照明等环境质量以及黑板、</w:t>
            </w:r>
            <w:r w:rsidRPr="002903FE">
              <w:rPr>
                <w:rFonts w:asciiTheme="minorEastAsia" w:hAnsiTheme="minorEastAsia" w:cs="宋体" w:hint="eastAsia"/>
                <w:color w:val="000000"/>
                <w:kern w:val="0"/>
                <w:szCs w:val="21"/>
              </w:rPr>
              <w:lastRenderedPageBreak/>
              <w:t>课桌椅的设置不符合国家有关标准的行为的行政处罚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《学校卫生工作条例》</w:t>
            </w:r>
          </w:p>
        </w:tc>
        <w:tc>
          <w:tcPr>
            <w:tcW w:w="1134"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4219"/>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59"/>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3</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对学校体育场地和器材不符合卫生和安全要求的行为的行政处罚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《学校卫生工作条例》</w:t>
            </w:r>
          </w:p>
        </w:tc>
        <w:tc>
          <w:tcPr>
            <w:tcW w:w="1134"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4219"/>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6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4</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对学校为学生设置厕所不符合国家规定，无洗手设施、寄宿学校无学生洗漱、洗</w:t>
            </w:r>
            <w:r w:rsidRPr="002903FE">
              <w:rPr>
                <w:rFonts w:asciiTheme="minorEastAsia" w:hAnsiTheme="minorEastAsia" w:cs="宋体" w:hint="eastAsia"/>
                <w:color w:val="000000"/>
                <w:kern w:val="0"/>
                <w:szCs w:val="21"/>
              </w:rPr>
              <w:lastRenderedPageBreak/>
              <w:t>澡等卫生设施的行为的行政处罚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《学校卫生工作条例》</w:t>
            </w:r>
          </w:p>
        </w:tc>
        <w:tc>
          <w:tcPr>
            <w:tcW w:w="1134"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859"/>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59"/>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5</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对学校未为学生提供充足的符合卫生标准的饮用水的行为的行政处罚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《学校卫生工作条例》</w:t>
            </w:r>
          </w:p>
        </w:tc>
        <w:tc>
          <w:tcPr>
            <w:tcW w:w="1134"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919"/>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6</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对普通高等学校、中等专业学校、技工学校、农业中学、职业中学</w:t>
            </w:r>
            <w:r w:rsidRPr="002903FE">
              <w:rPr>
                <w:rFonts w:asciiTheme="minorEastAsia" w:hAnsiTheme="minorEastAsia" w:cs="宋体" w:hint="eastAsia"/>
                <w:color w:val="000000"/>
                <w:kern w:val="0"/>
                <w:szCs w:val="21"/>
              </w:rPr>
              <w:lastRenderedPageBreak/>
              <w:t>组织学生参加生产劳动接触有毒有害物质、未按要求提供保健待遇和定期进行体检的行为的行政处罚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《学校卫生工作条例》</w:t>
            </w:r>
          </w:p>
        </w:tc>
        <w:tc>
          <w:tcPr>
            <w:tcW w:w="1134"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762"/>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7</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对普通中小学校使学生接触有毒有害物质或者从事不安全工种的作业</w:t>
            </w:r>
            <w:r w:rsidRPr="002903FE">
              <w:rPr>
                <w:rFonts w:asciiTheme="minorEastAsia" w:hAnsiTheme="minorEastAsia" w:cs="宋体" w:hint="eastAsia"/>
                <w:color w:val="000000"/>
                <w:kern w:val="0"/>
                <w:szCs w:val="21"/>
              </w:rPr>
              <w:lastRenderedPageBreak/>
              <w:t>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《学校卫生工作条例》</w:t>
            </w:r>
          </w:p>
        </w:tc>
        <w:tc>
          <w:tcPr>
            <w:tcW w:w="1134"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739"/>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005"/>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对医疗卫生机构未按照本办法规定履行职责，导致托幼机构发生突发公共卫生事件对疾病预防控制机构违反《结核病防治管理办</w:t>
            </w:r>
            <w:r w:rsidRPr="002903FE">
              <w:rPr>
                <w:rFonts w:asciiTheme="minorEastAsia" w:hAnsiTheme="minorEastAsia" w:cs="宋体" w:hint="eastAsia"/>
                <w:color w:val="000000"/>
                <w:kern w:val="0"/>
                <w:szCs w:val="21"/>
              </w:rPr>
              <w:lastRenderedPageBreak/>
              <w:t>法》第三十五条规定的行为的行政处罚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《托儿所幼儿园卫生保健管理办法》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303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05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975"/>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005"/>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02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0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对未经县级卫生行政部门核准，村卫生室、诊所、社</w:t>
            </w:r>
            <w:r w:rsidRPr="002903FE">
              <w:rPr>
                <w:rFonts w:asciiTheme="minorEastAsia" w:hAnsiTheme="minorEastAsia" w:cs="宋体" w:hint="eastAsia"/>
                <w:color w:val="000000"/>
                <w:kern w:val="0"/>
                <w:szCs w:val="21"/>
              </w:rPr>
              <w:lastRenderedPageBreak/>
              <w:t>区卫生服务站擅自使用抗菌药物开展静脉输</w:t>
            </w:r>
            <w:proofErr w:type="gramStart"/>
            <w:r w:rsidRPr="002903FE">
              <w:rPr>
                <w:rFonts w:asciiTheme="minorEastAsia" w:hAnsiTheme="minorEastAsia" w:cs="宋体" w:hint="eastAsia"/>
                <w:color w:val="000000"/>
                <w:kern w:val="0"/>
                <w:szCs w:val="21"/>
              </w:rPr>
              <w:t>注活动</w:t>
            </w:r>
            <w:proofErr w:type="gramEnd"/>
            <w:r w:rsidRPr="002903FE">
              <w:rPr>
                <w:rFonts w:asciiTheme="minorEastAsia" w:hAnsiTheme="minorEastAsia" w:cs="宋体" w:hint="eastAsia"/>
                <w:color w:val="000000"/>
                <w:kern w:val="0"/>
                <w:szCs w:val="21"/>
              </w:rPr>
              <w:t>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《抗菌药物临床应用管理办法》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975"/>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对未经县级卫生行政部门核准，村卫生室、诊所、社区卫生服务站擅自使用抗菌药物开展静脉输</w:t>
            </w:r>
            <w:proofErr w:type="gramStart"/>
            <w:r w:rsidRPr="002903FE">
              <w:rPr>
                <w:rFonts w:asciiTheme="minorEastAsia" w:hAnsiTheme="minorEastAsia" w:cs="宋体" w:hint="eastAsia"/>
                <w:color w:val="000000"/>
                <w:kern w:val="0"/>
                <w:szCs w:val="21"/>
              </w:rPr>
              <w:t>注活</w:t>
            </w:r>
            <w:r w:rsidRPr="002903FE">
              <w:rPr>
                <w:rFonts w:asciiTheme="minorEastAsia" w:hAnsiTheme="minorEastAsia" w:cs="宋体" w:hint="eastAsia"/>
                <w:color w:val="000000"/>
                <w:kern w:val="0"/>
                <w:szCs w:val="21"/>
              </w:rPr>
              <w:lastRenderedPageBreak/>
              <w:t>动</w:t>
            </w:r>
            <w:proofErr w:type="gramEnd"/>
            <w:r w:rsidRPr="002903FE">
              <w:rPr>
                <w:rFonts w:asciiTheme="minorEastAsia" w:hAnsiTheme="minorEastAsia" w:cs="宋体" w:hint="eastAsia"/>
                <w:color w:val="000000"/>
                <w:kern w:val="0"/>
                <w:szCs w:val="21"/>
              </w:rPr>
              <w:t>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《抗菌药物临床应用管理办法》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3465"/>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63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对非医疗机构未经批准擅自设置人类精子库，采集、提供精子的行为的行政处罚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2835"/>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795"/>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对建设单位有《职业病防治法》第六十九条第一、三、四、五、六款规定的违法行为</w:t>
            </w:r>
            <w:r w:rsidRPr="002903FE">
              <w:rPr>
                <w:rFonts w:asciiTheme="minorEastAsia" w:hAnsiTheme="minorEastAsia" w:cs="宋体" w:hint="eastAsia"/>
                <w:color w:val="000000"/>
                <w:kern w:val="0"/>
                <w:szCs w:val="21"/>
              </w:rPr>
              <w:lastRenderedPageBreak/>
              <w:t>的处罚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4125"/>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对医疗机构及其工作人员违反规定实施约束、隔离等保护性医疗措施的，强迫精神</w:t>
            </w:r>
            <w:r w:rsidRPr="002903FE">
              <w:rPr>
                <w:rFonts w:asciiTheme="minorEastAsia" w:hAnsiTheme="minorEastAsia" w:cs="宋体" w:hint="eastAsia"/>
                <w:color w:val="000000"/>
                <w:kern w:val="0"/>
                <w:szCs w:val="21"/>
              </w:rPr>
              <w:lastRenderedPageBreak/>
              <w:t>障碍患者劳动的，对精神障碍患者实施外科手术或者实验性临床医疗的，侵害精神障碍患者的通讯和会见探访者等权利的，违反精神障碍诊断标准，将非精神障碍患者诊断为精神障碍患者的行为的行政处罚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《中华人民共和国精神卫生法》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402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w:t>
            </w:r>
            <w:r w:rsidRPr="002903FE">
              <w:rPr>
                <w:rFonts w:asciiTheme="minorEastAsia" w:hAnsiTheme="minorEastAsia" w:cs="宋体" w:hint="eastAsia"/>
                <w:color w:val="000000"/>
                <w:kern w:val="0"/>
                <w:szCs w:val="21"/>
              </w:rPr>
              <w:lastRenderedPageBreak/>
              <w:t>卫生机构违反规定，护士的配备数量低于国务院卫生主管部门规定的护士配备标准的，允许未取得护士执业证书的人员或者允许未依照规定办理执业地点变更手续、延续执业注册有效期的护士在本机构从事诊疗技术规范规定的</w:t>
            </w:r>
            <w:r w:rsidRPr="002903FE">
              <w:rPr>
                <w:rFonts w:asciiTheme="minorEastAsia" w:hAnsiTheme="minorEastAsia" w:cs="宋体" w:hint="eastAsia"/>
                <w:color w:val="000000"/>
                <w:kern w:val="0"/>
                <w:szCs w:val="21"/>
              </w:rPr>
              <w:lastRenderedPageBreak/>
              <w:t>护理活动的行为的行政处罚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423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对乡村医生在执业活动中，执业活动超出规定的执业范围，或者未按照规定进行转</w:t>
            </w:r>
            <w:r w:rsidRPr="002903FE">
              <w:rPr>
                <w:rFonts w:asciiTheme="minorEastAsia" w:hAnsiTheme="minorEastAsia" w:cs="宋体" w:hint="eastAsia"/>
                <w:color w:val="000000"/>
                <w:kern w:val="0"/>
                <w:szCs w:val="21"/>
              </w:rPr>
              <w:lastRenderedPageBreak/>
              <w:t>诊的；违反规定使用乡村医生基本用药目录以外的处方药品的；违反规定出具医学证明，或者伪造卫生统计资料的；发现传染病疫情、中毒事件不按规定报告的行为的行政处罚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《乡村医生从业管理条例》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435"/>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对三级、四级实验室未依照《病</w:t>
            </w:r>
            <w:r w:rsidRPr="002903FE">
              <w:rPr>
                <w:rFonts w:asciiTheme="minorEastAsia" w:hAnsiTheme="minorEastAsia" w:cs="宋体" w:hint="eastAsia"/>
                <w:color w:val="000000"/>
                <w:kern w:val="0"/>
                <w:szCs w:val="21"/>
              </w:rPr>
              <w:lastRenderedPageBreak/>
              <w:t>原微生物实验室生物安全管理条例》的规定取得从事高致病性病原微生物实验活动的资格证书，或者已经取得相关资格证书但是未经批准从事某种高致病性病原微生物或者疑似高致病性病原微生物实验活动的行为的行政处</w:t>
            </w:r>
            <w:r w:rsidRPr="002903FE">
              <w:rPr>
                <w:rFonts w:asciiTheme="minorEastAsia" w:hAnsiTheme="minorEastAsia" w:cs="宋体" w:hint="eastAsia"/>
                <w:color w:val="000000"/>
                <w:kern w:val="0"/>
                <w:szCs w:val="21"/>
              </w:rPr>
              <w:lastRenderedPageBreak/>
              <w:t>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心理咨询人员从事心理治疗或者精神障碍的诊断治疗、从事心理治疗的人员在医疗机构以外开展心理治疗活动、专门从事心理治疗的人员从事精神障碍的诊断、专门从事心理治疗的人员为精神障碍患者开具处方</w:t>
            </w:r>
            <w:r w:rsidRPr="002903FE">
              <w:rPr>
                <w:rFonts w:asciiTheme="minorEastAsia" w:hAnsiTheme="minorEastAsia" w:cs="宋体" w:hint="eastAsia"/>
                <w:color w:val="000000"/>
                <w:kern w:val="0"/>
                <w:szCs w:val="21"/>
              </w:rPr>
              <w:lastRenderedPageBreak/>
              <w:t>或者提供外科治疗的行为的行政处罚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《精神卫生法》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对医疗机构未按照规定承担本单位的传染病预防、控制工作、医院感染控制任务和责任区域内的传染病预防、未报告传染病疫情、泄露传染病病人、病原携带者、疑似传染病病</w:t>
            </w:r>
            <w:r w:rsidRPr="002903FE">
              <w:rPr>
                <w:rFonts w:asciiTheme="minorEastAsia" w:hAnsiTheme="minorEastAsia" w:cs="宋体" w:hint="eastAsia"/>
                <w:color w:val="000000"/>
                <w:kern w:val="0"/>
                <w:szCs w:val="21"/>
              </w:rPr>
              <w:lastRenderedPageBreak/>
              <w:t xml:space="preserve">人、密切接触者涉及个人隐私的有关信息、资料的行为的行政处罚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《传染病防治法》、《艾滋病防治条例》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对医师违反卫生行政规章制度或者技术操作规范，造成严重后果的；由于不负责任延误急危患者的抢救和诊治，造成严重后果的；造成医疗责任事故的；</w:t>
            </w:r>
            <w:r w:rsidRPr="002903FE">
              <w:rPr>
                <w:rFonts w:asciiTheme="minorEastAsia" w:hAnsiTheme="minorEastAsia" w:cs="宋体" w:hint="eastAsia"/>
                <w:color w:val="000000"/>
                <w:kern w:val="0"/>
                <w:szCs w:val="21"/>
              </w:rPr>
              <w:lastRenderedPageBreak/>
              <w:t>未经亲自诊查、调查，签署诊断、治疗、流行病学等证明文件或者有关出生、死亡等证明文件的；隐匿、伪造或者擅自销毁医学文书及有关资料的；使用未经批准使用的药品、消毒药剂和医疗器械的；不按照规定使用</w:t>
            </w:r>
            <w:r w:rsidRPr="002903FE">
              <w:rPr>
                <w:rFonts w:asciiTheme="minorEastAsia" w:hAnsiTheme="minorEastAsia" w:cs="宋体" w:hint="eastAsia"/>
                <w:color w:val="000000"/>
                <w:kern w:val="0"/>
                <w:szCs w:val="21"/>
              </w:rPr>
              <w:lastRenderedPageBreak/>
              <w:t>麻醉药品、医疗用毒性药品、精神药品和放射性药品的；未经患者或者其家属同意，对患者进行实验性临床医疗的；泄露患者隐私，造成严重后果的；利用职务之便，索取、非法收受患者财物或者牟取其他不正当利益的；</w:t>
            </w:r>
            <w:r w:rsidRPr="002903FE">
              <w:rPr>
                <w:rFonts w:asciiTheme="minorEastAsia" w:hAnsiTheme="minorEastAsia" w:cs="宋体" w:hint="eastAsia"/>
                <w:color w:val="000000"/>
                <w:kern w:val="0"/>
                <w:szCs w:val="21"/>
              </w:rPr>
              <w:lastRenderedPageBreak/>
              <w:t>发生自然灾害、传染病流行、突发重大伤亡事故以及其他严重威胁人民生命健康的紧急情况时，不服从卫生行政部门调遣的；发生医疗事故或者发现传染病疫情，患者涉嫌伤害事件或者非正常死亡，不按照规定报告的行</w:t>
            </w:r>
            <w:r w:rsidRPr="002903FE">
              <w:rPr>
                <w:rFonts w:asciiTheme="minorEastAsia" w:hAnsiTheme="minorEastAsia" w:cs="宋体" w:hint="eastAsia"/>
                <w:color w:val="000000"/>
                <w:kern w:val="0"/>
                <w:szCs w:val="21"/>
              </w:rPr>
              <w:lastRenderedPageBreak/>
              <w:t>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《执业医师法》、《处方管理办法》、《台湾地区医师在大陆短期行医管理规定》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对疾病预防控制机构和医疗机构及其人员未依法履行疫情报告职责，隐瞒、</w:t>
            </w:r>
            <w:proofErr w:type="gramStart"/>
            <w:r w:rsidRPr="002903FE">
              <w:rPr>
                <w:rFonts w:asciiTheme="minorEastAsia" w:hAnsiTheme="minorEastAsia" w:cs="宋体" w:hint="eastAsia"/>
                <w:color w:val="000000"/>
                <w:kern w:val="0"/>
                <w:szCs w:val="21"/>
              </w:rPr>
              <w:t>缓报或者</w:t>
            </w:r>
            <w:proofErr w:type="gramEnd"/>
            <w:r w:rsidRPr="002903FE">
              <w:rPr>
                <w:rFonts w:asciiTheme="minorEastAsia" w:hAnsiTheme="minorEastAsia" w:cs="宋体" w:hint="eastAsia"/>
                <w:color w:val="000000"/>
                <w:kern w:val="0"/>
                <w:szCs w:val="21"/>
              </w:rPr>
              <w:t>谎报的，拒绝服从卫生行政部门调遣的，未按照规定及时采取预防控制措施的，拒绝接诊病人或者疑似病人的，未按照规</w:t>
            </w:r>
            <w:r w:rsidRPr="002903FE">
              <w:rPr>
                <w:rFonts w:asciiTheme="minorEastAsia" w:hAnsiTheme="minorEastAsia" w:cs="宋体" w:hint="eastAsia"/>
                <w:color w:val="000000"/>
                <w:kern w:val="0"/>
                <w:szCs w:val="21"/>
              </w:rPr>
              <w:lastRenderedPageBreak/>
              <w:t>定履行监测职责的行为的行政处罚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《传染性非典型肺炎防治管理办法》、《传染病防治法》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对从事职业卫生技术服务的机构和承担职业健康检查、职业病诊断的医疗卫生机构超出资质认可或者批准范围从事职业卫生技术服务或者职业病诊断的，不按照本法规定履行法定职责的，出</w:t>
            </w:r>
            <w:r w:rsidRPr="002903FE">
              <w:rPr>
                <w:rFonts w:asciiTheme="minorEastAsia" w:hAnsiTheme="minorEastAsia" w:cs="宋体" w:hint="eastAsia"/>
                <w:color w:val="000000"/>
                <w:kern w:val="0"/>
                <w:szCs w:val="21"/>
              </w:rPr>
              <w:lastRenderedPageBreak/>
              <w:t>具虚假证明文件的行为的行政处罚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对医疗机构未建立抗菌药物管理规章制度、抗菌药物临床应用管理混乱、未执行抗菌药物分级管理、医师抗菌药物处方权限管理、药师抗菌药物调剂资格管理或者未配备相关专业技术人员</w:t>
            </w:r>
            <w:r w:rsidRPr="002903FE">
              <w:rPr>
                <w:rFonts w:asciiTheme="minorEastAsia" w:hAnsiTheme="minorEastAsia" w:cs="宋体" w:hint="eastAsia"/>
                <w:color w:val="000000"/>
                <w:kern w:val="0"/>
                <w:szCs w:val="21"/>
              </w:rPr>
              <w:lastRenderedPageBreak/>
              <w:t>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《抗菌药物临床应用管理办法》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对发生麻醉药品和精神药品被盗、被抢、丢失案件的单位 违反《麻醉药品和精神药品管理条例》的规定未采取必要的控制措施或者未依照《麻醉药品和精神药品管理条例》的规定报告的行为的行政处</w:t>
            </w:r>
            <w:r w:rsidRPr="002903FE">
              <w:rPr>
                <w:rFonts w:asciiTheme="minorEastAsia" w:hAnsiTheme="minorEastAsia" w:cs="宋体" w:hint="eastAsia"/>
                <w:color w:val="000000"/>
                <w:kern w:val="0"/>
                <w:szCs w:val="21"/>
              </w:rPr>
              <w:lastRenderedPageBreak/>
              <w:t>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《麻醉药品和精神药品管理条例》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对医疗卫生机构、医疗废物集中处置单位未</w:t>
            </w:r>
            <w:proofErr w:type="gramStart"/>
            <w:r w:rsidRPr="002903FE">
              <w:rPr>
                <w:rFonts w:asciiTheme="minorEastAsia" w:hAnsiTheme="minorEastAsia" w:cs="宋体" w:hint="eastAsia"/>
                <w:color w:val="000000"/>
                <w:kern w:val="0"/>
                <w:szCs w:val="21"/>
              </w:rPr>
              <w:t>按照的</w:t>
            </w:r>
            <w:proofErr w:type="gramEnd"/>
            <w:r w:rsidRPr="002903FE">
              <w:rPr>
                <w:rFonts w:asciiTheme="minorEastAsia" w:hAnsiTheme="minorEastAsia" w:cs="宋体" w:hint="eastAsia"/>
                <w:color w:val="000000"/>
                <w:kern w:val="0"/>
                <w:szCs w:val="21"/>
              </w:rPr>
              <w:t>规定对污水、传染病病人或者疑似传染病病人的排泄物，进行严格消毒，或者未达到国家规定的排放标准，排入污水处理系统的行为的行政处罚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w:t>
            </w:r>
            <w:r w:rsidRPr="002903FE">
              <w:rPr>
                <w:rFonts w:asciiTheme="minorEastAsia" w:hAnsiTheme="minorEastAsia" w:cs="宋体" w:hint="eastAsia"/>
                <w:color w:val="000000"/>
                <w:kern w:val="0"/>
                <w:szCs w:val="21"/>
              </w:rPr>
              <w:lastRenderedPageBreak/>
              <w:t>机构未取得放射诊疗许可从事放射诊疗工作的，未办理诊疗科目登记或者未按照规定进行校验的，未经批准擅自变更放射诊疗项目或者超出批准范围从事放射诊疗工作的行为的行政处罚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《放射诊疗管</w:t>
            </w:r>
            <w:r w:rsidRPr="002903FE">
              <w:rPr>
                <w:rFonts w:asciiTheme="minorEastAsia" w:hAnsiTheme="minorEastAsia" w:cs="宋体" w:hint="eastAsia"/>
                <w:color w:val="000000"/>
                <w:kern w:val="0"/>
                <w:szCs w:val="21"/>
              </w:rPr>
              <w:lastRenderedPageBreak/>
              <w:t>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医疗机构未经批准，擅自对</w:t>
            </w:r>
            <w:r w:rsidRPr="002903FE">
              <w:rPr>
                <w:rFonts w:asciiTheme="minorEastAsia" w:hAnsiTheme="minorEastAsia" w:cs="宋体" w:hint="eastAsia"/>
                <w:color w:val="000000"/>
                <w:kern w:val="0"/>
                <w:szCs w:val="21"/>
              </w:rPr>
              <w:lastRenderedPageBreak/>
              <w:t>病因不明并具有传染病特征的病人尸体进行解剖查验；未按规定采取有效的消毒、防护、隔离等措施；查验机构及其工作人员出具虚假查验报告的行为的行政处罚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《传染病防治法》、《医疗机构管理条例》、《传染</w:t>
            </w:r>
            <w:r w:rsidRPr="002903FE">
              <w:rPr>
                <w:rFonts w:asciiTheme="minorEastAsia" w:hAnsiTheme="minorEastAsia" w:cs="宋体" w:hint="eastAsia"/>
                <w:color w:val="000000"/>
                <w:kern w:val="0"/>
                <w:szCs w:val="21"/>
              </w:rPr>
              <w:lastRenderedPageBreak/>
              <w:t>病病人或疑似传染病病人尸体解剖查验规定》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对医师未按照《抗菌药物临床应用管理办法》规定开具</w:t>
            </w:r>
            <w:r w:rsidRPr="002903FE">
              <w:rPr>
                <w:rFonts w:asciiTheme="minorEastAsia" w:hAnsiTheme="minorEastAsia" w:cs="宋体" w:hint="eastAsia"/>
                <w:color w:val="000000"/>
                <w:kern w:val="0"/>
                <w:szCs w:val="21"/>
              </w:rPr>
              <w:lastRenderedPageBreak/>
              <w:t>抗菌药物处方、使用未经国家药品监督管理部门批准的抗菌药物、使用本机构抗菌药物供应目录以外的品种、品</w:t>
            </w:r>
            <w:proofErr w:type="gramStart"/>
            <w:r w:rsidRPr="002903FE">
              <w:rPr>
                <w:rFonts w:asciiTheme="minorEastAsia" w:hAnsiTheme="minorEastAsia" w:cs="宋体" w:hint="eastAsia"/>
                <w:color w:val="000000"/>
                <w:kern w:val="0"/>
                <w:szCs w:val="21"/>
              </w:rPr>
              <w:t>规</w:t>
            </w:r>
            <w:proofErr w:type="gramEnd"/>
            <w:r w:rsidRPr="002903FE">
              <w:rPr>
                <w:rFonts w:asciiTheme="minorEastAsia" w:hAnsiTheme="minorEastAsia" w:cs="宋体" w:hint="eastAsia"/>
                <w:color w:val="000000"/>
                <w:kern w:val="0"/>
                <w:szCs w:val="21"/>
              </w:rPr>
              <w:t>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《抗菌药物临床应用管理办法》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对执业医师违反《麻醉药品和精神药品管理条例》的规定开具麻醉药品和第一类</w:t>
            </w:r>
            <w:r w:rsidRPr="002903FE">
              <w:rPr>
                <w:rFonts w:asciiTheme="minorEastAsia" w:hAnsiTheme="minorEastAsia" w:cs="宋体" w:hint="eastAsia"/>
                <w:color w:val="000000"/>
                <w:kern w:val="0"/>
                <w:szCs w:val="21"/>
              </w:rPr>
              <w:lastRenderedPageBreak/>
              <w:t>精神药品处方，或者未按照临床应用指导原则的要求使用麻醉药品和第一类精神药品的行为的行政处罚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《麻醉药品和精神药品管理条例》、《处方管理办法》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Cs/>
                <w:color w:val="000000"/>
                <w:kern w:val="0"/>
                <w:szCs w:val="21"/>
              </w:rPr>
            </w:pPr>
            <w:r w:rsidRPr="002903FE">
              <w:rPr>
                <w:rFonts w:asciiTheme="minorEastAsia" w:hAnsiTheme="minorEastAsia" w:cs="宋体" w:hint="eastAsia"/>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对公共场所的经营者未查验服务人员的健康合格证明或者允许未取得健康合格证明的人员从事服务工作、未在确定</w:t>
            </w:r>
            <w:r w:rsidRPr="002903FE">
              <w:rPr>
                <w:rFonts w:asciiTheme="minorEastAsia" w:hAnsiTheme="minorEastAsia" w:cs="宋体" w:hint="eastAsia"/>
                <w:color w:val="000000"/>
                <w:kern w:val="0"/>
                <w:szCs w:val="21"/>
              </w:rPr>
              <w:lastRenderedPageBreak/>
              <w:t>的公共场所内放置安全套或者设置安全套发售设施的行为的行政处罚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《艾滋病防治条例》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w:t>
            </w:r>
            <w:r w:rsidRPr="002903FE">
              <w:rPr>
                <w:rFonts w:asciiTheme="minorEastAsia" w:hAnsiTheme="minorEastAsia" w:cs="宋体" w:hint="eastAsia"/>
                <w:color w:val="000000"/>
                <w:kern w:val="0"/>
                <w:szCs w:val="21"/>
              </w:rPr>
              <w:lastRenderedPageBreak/>
              <w:t>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30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对检疫传染病病人、疑似检疫传染病病人以及与其密切接触者隐瞒真实情况、逃避交通卫生检疫的，拒绝接受交通卫生检疫和必要的卫生处理对疾病预防控</w:t>
            </w:r>
            <w:r w:rsidRPr="002903FE">
              <w:rPr>
                <w:rFonts w:asciiTheme="minorEastAsia" w:hAnsiTheme="minorEastAsia" w:cs="宋体" w:hint="eastAsia"/>
                <w:color w:val="000000"/>
                <w:kern w:val="0"/>
                <w:szCs w:val="21"/>
              </w:rPr>
              <w:lastRenderedPageBreak/>
              <w:t>制机构的行为的行政处罚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《突发公共卫生事件交通应急规定》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31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对接</w:t>
            </w:r>
            <w:proofErr w:type="gramStart"/>
            <w:r w:rsidRPr="002903FE">
              <w:rPr>
                <w:rFonts w:asciiTheme="minorEastAsia" w:hAnsiTheme="minorEastAsia" w:cs="宋体" w:hint="eastAsia"/>
                <w:color w:val="000000"/>
                <w:kern w:val="0"/>
                <w:szCs w:val="21"/>
              </w:rPr>
              <w:t>种单位</w:t>
            </w:r>
            <w:proofErr w:type="gramEnd"/>
            <w:r w:rsidRPr="002903FE">
              <w:rPr>
                <w:rFonts w:asciiTheme="minorEastAsia" w:hAnsiTheme="minorEastAsia" w:cs="宋体" w:hint="eastAsia"/>
                <w:color w:val="000000"/>
                <w:kern w:val="0"/>
                <w:szCs w:val="21"/>
              </w:rPr>
              <w:t>接收或者购进疫苗时未依照规定索要温度监测记录，接收、购进不符合要求的疫苗，或者未依照规定报告的，未依照规定建立并保存真实、完整的疫苗接收或者购进记录的，未在其</w:t>
            </w:r>
            <w:r w:rsidRPr="002903FE">
              <w:rPr>
                <w:rFonts w:asciiTheme="minorEastAsia" w:hAnsiTheme="minorEastAsia" w:cs="宋体" w:hint="eastAsia"/>
                <w:color w:val="000000"/>
                <w:kern w:val="0"/>
                <w:szCs w:val="21"/>
              </w:rPr>
              <w:lastRenderedPageBreak/>
              <w:t>接种场所的显著位置公示第一类疫苗的品种和接种方法的，医疗卫生人员在接种前，未依照本条例规定告知、询问受种者或者其监护人有关情况的，实施预防接种的医疗卫生人员未依照规定填写并保存接种记录的，未</w:t>
            </w:r>
            <w:r w:rsidRPr="002903FE">
              <w:rPr>
                <w:rFonts w:asciiTheme="minorEastAsia" w:hAnsiTheme="minorEastAsia" w:cs="宋体" w:hint="eastAsia"/>
                <w:color w:val="000000"/>
                <w:kern w:val="0"/>
                <w:szCs w:val="21"/>
              </w:rPr>
              <w:lastRenderedPageBreak/>
              <w:t>依照规定对接种疫苗的情况进行登记并报告的行为的行政处罚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32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对有关单位和人员对传染性非典型肺炎病原体污染的污水、污物、粪便不按规定进行消毒处理，生产、经营、使用消毒产品、隔离防护用品等不符合规定与标准的</w:t>
            </w:r>
            <w:r w:rsidRPr="002903FE">
              <w:rPr>
                <w:rFonts w:asciiTheme="minorEastAsia" w:hAnsiTheme="minorEastAsia" w:cs="宋体" w:hint="eastAsia"/>
                <w:color w:val="000000"/>
                <w:kern w:val="0"/>
                <w:szCs w:val="21"/>
              </w:rPr>
              <w:lastRenderedPageBreak/>
              <w:t>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《传染性非典型肺炎防治管理办法》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33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对未按照核准登记的医学检查科下设专业诊疗科目开展临床检验工作、未按照相关规定擅自新增医学检验科下设专业、超出已登记的专业范围开展临床检验工作的行为的行政处罚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《医疗机构临床实验室管理办法》（卫</w:t>
            </w:r>
            <w:proofErr w:type="gramStart"/>
            <w:r w:rsidRPr="002903FE">
              <w:rPr>
                <w:rFonts w:asciiTheme="minorEastAsia" w:hAnsiTheme="minorEastAsia" w:cs="宋体" w:hint="eastAsia"/>
                <w:color w:val="000000"/>
                <w:kern w:val="0"/>
                <w:szCs w:val="21"/>
              </w:rPr>
              <w:t>医</w:t>
            </w:r>
            <w:proofErr w:type="gramEnd"/>
            <w:r w:rsidRPr="002903FE">
              <w:rPr>
                <w:rFonts w:asciiTheme="minorEastAsia" w:hAnsiTheme="minorEastAsia" w:cs="宋体" w:hint="eastAsia"/>
                <w:color w:val="000000"/>
                <w:kern w:val="0"/>
                <w:szCs w:val="21"/>
              </w:rPr>
              <w:t>发〔2006〕73号）</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w:t>
            </w:r>
            <w:r w:rsidRPr="002903FE">
              <w:rPr>
                <w:rFonts w:asciiTheme="minorEastAsia" w:hAnsiTheme="minorEastAsia" w:cs="宋体" w:hint="eastAsia"/>
                <w:color w:val="000000"/>
                <w:kern w:val="0"/>
                <w:szCs w:val="21"/>
              </w:rPr>
              <w:lastRenderedPageBreak/>
              <w:t>机构未建立传染病疫情报告制度、未指定相关部门和人员负责传染病疫情报告管理工作、瞒报、缓报、谎报发现的传染病病人、病原携带者、疑似病人的行为的行政处罚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《突发公共卫</w:t>
            </w:r>
            <w:r w:rsidRPr="002903FE">
              <w:rPr>
                <w:rFonts w:asciiTheme="minorEastAsia" w:hAnsiTheme="minorEastAsia" w:cs="宋体" w:hint="eastAsia"/>
                <w:color w:val="000000"/>
                <w:kern w:val="0"/>
                <w:szCs w:val="21"/>
              </w:rPr>
              <w:lastRenderedPageBreak/>
              <w:t>生事件与传染病疫情监测信息报告管理办法》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对医疗机构违反《放射诊疗管理规定》购置、使</w:t>
            </w:r>
            <w:r w:rsidRPr="002903FE">
              <w:rPr>
                <w:rFonts w:asciiTheme="minorEastAsia" w:hAnsiTheme="minorEastAsia" w:cs="宋体" w:hint="eastAsia"/>
                <w:color w:val="000000"/>
                <w:kern w:val="0"/>
                <w:szCs w:val="21"/>
              </w:rPr>
              <w:lastRenderedPageBreak/>
              <w:t>用不合格或国家有关部门规定淘汰的放射诊疗设备、未按照规定使用安全防护装置和个人防护用品违反《放射诊疗管理规定》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《放射诊疗管理规定》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对拒绝接受卫生主管部门、兽医主管部门依法开展有关高致病性病原微生物扩散的</w:t>
            </w:r>
            <w:r w:rsidRPr="002903FE">
              <w:rPr>
                <w:rFonts w:asciiTheme="minorEastAsia" w:hAnsiTheme="minorEastAsia" w:cs="宋体" w:hint="eastAsia"/>
                <w:color w:val="000000"/>
                <w:kern w:val="0"/>
                <w:szCs w:val="21"/>
              </w:rPr>
              <w:lastRenderedPageBreak/>
              <w:t>调查取证、采集样品等活动或者依照本条例规定采取有关预防、控制措施的行为的行政处罚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37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对放射工作单位的工作场所职业病危害因素检测、评价结果、职业病防治管理措施、劳动者个人职业病防护、职业病危害有关</w:t>
            </w:r>
            <w:r w:rsidRPr="002903FE">
              <w:rPr>
                <w:rFonts w:asciiTheme="minorEastAsia" w:hAnsiTheme="minorEastAsia" w:cs="宋体" w:hint="eastAsia"/>
                <w:color w:val="000000"/>
                <w:kern w:val="0"/>
                <w:szCs w:val="21"/>
              </w:rPr>
              <w:lastRenderedPageBreak/>
              <w:t>的化学材料未按照规定执行的行为的行政处罚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《中华人民共和国职业病防治法》、《放射工作人员职业健康管理办法》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38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对医疗机构使用未取得抗菌药物处方权的医师或者使用被取消抗菌药物处方权的医师开具抗菌药物处方、未对抗菌药物处方、医嘱实施适宜性审核的行为的行政处罚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《抗菌药物临床应用管理办法》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39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对医疗机构及其工作人员拒绝对送诊的疑似精神障碍患者</w:t>
            </w:r>
            <w:proofErr w:type="gramStart"/>
            <w:r w:rsidRPr="002903FE">
              <w:rPr>
                <w:rFonts w:asciiTheme="minorEastAsia" w:hAnsiTheme="minorEastAsia" w:cs="宋体" w:hint="eastAsia"/>
                <w:color w:val="000000"/>
                <w:kern w:val="0"/>
                <w:szCs w:val="21"/>
              </w:rPr>
              <w:t>作出</w:t>
            </w:r>
            <w:proofErr w:type="gramEnd"/>
            <w:r w:rsidRPr="002903FE">
              <w:rPr>
                <w:rFonts w:asciiTheme="minorEastAsia" w:hAnsiTheme="minorEastAsia" w:cs="宋体" w:hint="eastAsia"/>
                <w:color w:val="000000"/>
                <w:kern w:val="0"/>
                <w:szCs w:val="21"/>
              </w:rPr>
              <w:t>诊断、对依法实施住院治疗的患者未及时进行检查评估或者未根据评估结果</w:t>
            </w:r>
            <w:proofErr w:type="gramStart"/>
            <w:r w:rsidRPr="002903FE">
              <w:rPr>
                <w:rFonts w:asciiTheme="minorEastAsia" w:hAnsiTheme="minorEastAsia" w:cs="宋体" w:hint="eastAsia"/>
                <w:color w:val="000000"/>
                <w:kern w:val="0"/>
                <w:szCs w:val="21"/>
              </w:rPr>
              <w:t>作出</w:t>
            </w:r>
            <w:proofErr w:type="gramEnd"/>
            <w:r w:rsidRPr="002903FE">
              <w:rPr>
                <w:rFonts w:asciiTheme="minorEastAsia" w:hAnsiTheme="minorEastAsia" w:cs="宋体" w:hint="eastAsia"/>
                <w:color w:val="000000"/>
                <w:kern w:val="0"/>
                <w:szCs w:val="21"/>
              </w:rPr>
              <w:t>处理的行为的行政处罚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《中华人民共和国精神卫生法》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对疾病预防控制机构、医疗机构和从事病原微生物实</w:t>
            </w:r>
            <w:r w:rsidRPr="002903FE">
              <w:rPr>
                <w:rFonts w:asciiTheme="minorEastAsia" w:hAnsiTheme="minorEastAsia" w:cs="宋体" w:hint="eastAsia"/>
                <w:color w:val="000000"/>
                <w:kern w:val="0"/>
                <w:szCs w:val="21"/>
              </w:rPr>
              <w:lastRenderedPageBreak/>
              <w:t>验的单位，不符合国家规定的条件和技术标准，对传染病病原体样本未按照规定进行严格管理的行为的行政处罚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《中华人民共和国传染病防治法》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对医疗机构诊疗活动超出核准登记范围、未建立相应规章制度、未按要求书写并妥善保管病历资料等违反</w:t>
            </w:r>
            <w:r w:rsidRPr="002903FE">
              <w:rPr>
                <w:rFonts w:asciiTheme="minorEastAsia" w:hAnsiTheme="minorEastAsia" w:cs="宋体" w:hint="eastAsia"/>
                <w:color w:val="000000"/>
                <w:kern w:val="0"/>
                <w:szCs w:val="21"/>
              </w:rPr>
              <w:lastRenderedPageBreak/>
              <w:t>《广东省医疗纠纷预防与处理办法》的行为的行政处罚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w:t>
            </w:r>
            <w:r w:rsidRPr="002903FE">
              <w:rPr>
                <w:rFonts w:asciiTheme="minorEastAsia" w:hAnsiTheme="minorEastAsia" w:cs="宋体" w:hint="eastAsia"/>
                <w:color w:val="000000"/>
                <w:kern w:val="0"/>
                <w:szCs w:val="21"/>
              </w:rPr>
              <w:lastRenderedPageBreak/>
              <w:t>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42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对非法为他人施行计划生育手术、非医学需要的胎儿性别鉴定、选择性别的人工终止妊娠、进行假医学鉴定、出具假计划生育证明违法行为的行为的行政处罚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《广东省人口与计划生育条例》、《中华人民共和国人口与计划生育法》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43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对中医医疗机构不符合中医医疗机构设置标准、获得城镇职工基本医疗保险定点医疗机构资格未按照规定向参保人员提供基本医疗服务的行为的行政处罚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《中华人民共和国中医药条例》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对医疗卫生机构的环境、物品、排放废弃的污水、污</w:t>
            </w:r>
            <w:r w:rsidRPr="002903FE">
              <w:rPr>
                <w:rFonts w:asciiTheme="minorEastAsia" w:hAnsiTheme="minorEastAsia" w:cs="宋体" w:hint="eastAsia"/>
                <w:color w:val="000000"/>
                <w:kern w:val="0"/>
                <w:szCs w:val="21"/>
              </w:rPr>
              <w:lastRenderedPageBreak/>
              <w:t>物、运送传染病病人及其污染物品的车辆、工具不符合国家有关规范、标准和规定的行为的行政处罚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《消毒管理办法》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对医疗机构使用未取得处方权的人员、被取消处方权的医师开具处方、使用未取得药学专业技术职务任职资格的人员从事</w:t>
            </w:r>
            <w:r w:rsidRPr="002903FE">
              <w:rPr>
                <w:rFonts w:asciiTheme="minorEastAsia" w:hAnsiTheme="minorEastAsia" w:cs="宋体" w:hint="eastAsia"/>
                <w:color w:val="000000"/>
                <w:kern w:val="0"/>
                <w:szCs w:val="21"/>
              </w:rPr>
              <w:lastRenderedPageBreak/>
              <w:t>处方调剂工作的行为的行政处罚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《处方管理办法》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46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对医疗卫生机构、医疗废物集中处置单位未对从事医疗废物收集、运送、贮存、处置等工作的人员和管理人员采取职业卫生防护措施的行为的行政处罚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w:t>
            </w:r>
            <w:r w:rsidRPr="002903FE">
              <w:rPr>
                <w:rFonts w:asciiTheme="minorEastAsia" w:hAnsiTheme="minorEastAsia" w:cs="宋体" w:hint="eastAsia"/>
                <w:color w:val="000000"/>
                <w:kern w:val="0"/>
                <w:szCs w:val="21"/>
              </w:rPr>
              <w:lastRenderedPageBreak/>
              <w:t>置单位发生医疗废物流失、泄漏、扩散时，未采取紧急处理措施，或者未及时向卫生行政主管部门的行为的行政处罚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对医疗卫生机构、医疗废物集中处置单位对收治的传染病病人或者疑似传染病病人产生的生活垃圾，未</w:t>
            </w:r>
            <w:r w:rsidRPr="002903FE">
              <w:rPr>
                <w:rFonts w:asciiTheme="minorEastAsia" w:hAnsiTheme="minorEastAsia" w:cs="宋体" w:hint="eastAsia"/>
                <w:color w:val="000000"/>
                <w:kern w:val="0"/>
                <w:szCs w:val="21"/>
              </w:rPr>
              <w:lastRenderedPageBreak/>
              <w:t>按照医疗废物进行管理和处置的行为的行政处罚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49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对护士在性病诊疗活动中违反本办法规定泄露患者隐私或者发现医嘱违反法律、法规、规章、诊疗技术规范未按照规定提出或者报告的行为的行政处罚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《护士条例》、《性病防治管理办法》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对医疗机构的放射工</w:t>
            </w:r>
            <w:r w:rsidRPr="002903FE">
              <w:rPr>
                <w:rFonts w:asciiTheme="minorEastAsia" w:hAnsiTheme="minorEastAsia" w:cs="宋体" w:hint="eastAsia"/>
                <w:color w:val="000000"/>
                <w:kern w:val="0"/>
                <w:szCs w:val="21"/>
              </w:rPr>
              <w:lastRenderedPageBreak/>
              <w:t>作许可登记证件过期或者超许可登记范围使用、储存放射性同位素与射线装置造成放射事故，尚不构成犯罪的行为的行政处罚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《放射事故管理规定》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w:t>
            </w:r>
            <w:r w:rsidRPr="002903FE">
              <w:rPr>
                <w:rFonts w:asciiTheme="minorEastAsia" w:hAnsiTheme="minorEastAsia" w:cs="宋体" w:hint="eastAsia"/>
                <w:color w:val="000000"/>
                <w:kern w:val="0"/>
                <w:szCs w:val="21"/>
              </w:rPr>
              <w:lastRenderedPageBreak/>
              <w:t>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对医疗卫生机构、医疗废物集中处置单位未使用符合标准的专用车辆运送医疗废物</w:t>
            </w:r>
            <w:r w:rsidRPr="002903FE">
              <w:rPr>
                <w:rFonts w:asciiTheme="minorEastAsia" w:hAnsiTheme="minorEastAsia" w:cs="宋体" w:hint="eastAsia"/>
                <w:color w:val="000000"/>
                <w:kern w:val="0"/>
                <w:szCs w:val="21"/>
              </w:rPr>
              <w:lastRenderedPageBreak/>
              <w:t>或者使用运送医疗废物的车辆运送其他物品的行为的行政处罚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52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对托幼机构未按要求设立保健室、卫生室或者配备卫</w:t>
            </w:r>
            <w:r w:rsidR="00FD6B6D" w:rsidRPr="002903FE">
              <w:rPr>
                <w:rFonts w:asciiTheme="minorEastAsia" w:hAnsiTheme="minorEastAsia" w:cs="宋体" w:hint="eastAsia"/>
                <w:color w:val="000000"/>
                <w:kern w:val="0"/>
                <w:szCs w:val="21"/>
              </w:rPr>
              <w:t>生保健人员、招收未经健康检查或健康检查不合格的儿童入托幼机构的</w:t>
            </w:r>
            <w:r w:rsidRPr="002903FE">
              <w:rPr>
                <w:rFonts w:asciiTheme="minorEastAsia" w:hAnsiTheme="minorEastAsia" w:cs="宋体" w:hint="eastAsia"/>
                <w:color w:val="000000"/>
                <w:kern w:val="0"/>
                <w:szCs w:val="21"/>
              </w:rPr>
              <w:t xml:space="preserve">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《托儿所幼儿园卫生保健管理办法》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对经依</w:t>
            </w:r>
            <w:r w:rsidRPr="002903FE">
              <w:rPr>
                <w:rFonts w:asciiTheme="minorEastAsia" w:hAnsiTheme="minorEastAsia" w:cs="宋体" w:hint="eastAsia"/>
                <w:color w:val="000000"/>
                <w:kern w:val="0"/>
                <w:szCs w:val="21"/>
              </w:rPr>
              <w:lastRenderedPageBreak/>
              <w:t>法批准从事高致病性病原微生物相关实验活动的实验室的设立单位未建立健全安全保卫制度，或者未采取安全保卫措施的行为的行政处罚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w:t>
            </w:r>
            <w:r w:rsidRPr="002903FE">
              <w:rPr>
                <w:rFonts w:asciiTheme="minorEastAsia" w:hAnsiTheme="minorEastAsia" w:cs="宋体" w:hint="eastAsia"/>
                <w:color w:val="000000"/>
                <w:kern w:val="0"/>
                <w:szCs w:val="21"/>
              </w:rPr>
              <w:lastRenderedPageBreak/>
              <w:t>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对医疗机构将未达到国家规定标准的污水、传染病病人或者疑似传染病病人的排</w:t>
            </w:r>
            <w:r w:rsidRPr="002903FE">
              <w:rPr>
                <w:rFonts w:asciiTheme="minorEastAsia" w:hAnsiTheme="minorEastAsia" w:cs="宋体" w:hint="eastAsia"/>
                <w:color w:val="000000"/>
                <w:kern w:val="0"/>
                <w:szCs w:val="21"/>
              </w:rPr>
              <w:lastRenderedPageBreak/>
              <w:t>泄物排入城市排水管网的，造成传染病传播的行为的行政处罚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55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对医疗机构违规摘取人体器官、摘取活体器官、对摘取器官完毕的尸体未进行符合伦理原则的医学处理，恢复尸体原貌的行为的行政处罚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《人体器官移植条例》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对违反</w:t>
            </w:r>
            <w:r w:rsidRPr="002903FE">
              <w:rPr>
                <w:rFonts w:asciiTheme="minorEastAsia" w:hAnsiTheme="minorEastAsia" w:cs="宋体" w:hint="eastAsia"/>
                <w:color w:val="000000"/>
                <w:kern w:val="0"/>
                <w:szCs w:val="21"/>
              </w:rPr>
              <w:lastRenderedPageBreak/>
              <w:t>《病原微生物实验室生物安全管理条例》规定，在不符合相应生物安全要求的实验室从事病原微生物相关实验活动的行为的行政处罚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w:t>
            </w:r>
            <w:r w:rsidRPr="002903FE">
              <w:rPr>
                <w:rFonts w:asciiTheme="minorEastAsia" w:hAnsiTheme="minorEastAsia" w:cs="宋体" w:hint="eastAsia"/>
                <w:color w:val="000000"/>
                <w:kern w:val="0"/>
                <w:szCs w:val="21"/>
              </w:rPr>
              <w:lastRenderedPageBreak/>
              <w:t>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对医疗卫生机构、医疗废物集中处置单位未对有关人员进行相关法律和专业技术、</w:t>
            </w:r>
            <w:r w:rsidRPr="002903FE">
              <w:rPr>
                <w:rFonts w:asciiTheme="minorEastAsia" w:hAnsiTheme="minorEastAsia" w:cs="宋体" w:hint="eastAsia"/>
                <w:color w:val="000000"/>
                <w:kern w:val="0"/>
                <w:szCs w:val="21"/>
              </w:rPr>
              <w:lastRenderedPageBreak/>
              <w:t>安全防护以及紧急处理等知识的培训的行为的行政处罚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58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对医疗卫生机构、医疗废物集中处置单位对使用后的医疗废物运送工具或者运送车辆未在指定地点及时进行消毒和清洁的行为的行政处罚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对医疗机构或者其他有关机</w:t>
            </w:r>
            <w:r w:rsidRPr="002903FE">
              <w:rPr>
                <w:rFonts w:asciiTheme="minorEastAsia" w:hAnsiTheme="minorEastAsia" w:cs="宋体" w:hint="eastAsia"/>
                <w:color w:val="000000"/>
                <w:kern w:val="0"/>
                <w:szCs w:val="21"/>
              </w:rPr>
              <w:lastRenderedPageBreak/>
              <w:t>构承担尸检任务的机构没有正当理由，拒绝进行尸检的；涂改、伪造、隐匿、销毁病历资料的行为的行政处罚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《医疗事故处理条例》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对医疗卫生机构未按照医疗废物进行管理和处置医疗废物、污水、传染病病人和疑似传染病病人的排泄物、生</w:t>
            </w:r>
            <w:r w:rsidRPr="002903FE">
              <w:rPr>
                <w:rFonts w:asciiTheme="minorEastAsia" w:hAnsiTheme="minorEastAsia" w:cs="宋体" w:hint="eastAsia"/>
                <w:color w:val="000000"/>
                <w:kern w:val="0"/>
                <w:szCs w:val="21"/>
              </w:rPr>
              <w:lastRenderedPageBreak/>
              <w:t>活垃圾的行为的行政处罚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w:t>
            </w:r>
            <w:r w:rsidRPr="002903FE">
              <w:rPr>
                <w:rFonts w:asciiTheme="minorEastAsia" w:hAnsiTheme="minorEastAsia" w:cs="宋体" w:hint="eastAsia"/>
                <w:color w:val="000000"/>
                <w:kern w:val="0"/>
                <w:szCs w:val="21"/>
              </w:rPr>
              <w:lastRenderedPageBreak/>
              <w:t>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61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对医疗机构违反《人体器官移植技术临床应用管理暂行规定》第二章规定，未经诊疗科目登记擅自开展人体器官移植的行为的行政处罚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《卫生部关于印发&lt;人体器官移植技术临床应用管理暂行规定&gt;的通知》（</w:t>
            </w:r>
            <w:proofErr w:type="gramStart"/>
            <w:r w:rsidRPr="002903FE">
              <w:rPr>
                <w:rFonts w:asciiTheme="minorEastAsia" w:hAnsiTheme="minorEastAsia" w:cs="宋体" w:hint="eastAsia"/>
                <w:color w:val="000000"/>
                <w:kern w:val="0"/>
                <w:szCs w:val="21"/>
              </w:rPr>
              <w:t>医</w:t>
            </w:r>
            <w:proofErr w:type="gramEnd"/>
            <w:r w:rsidRPr="002903FE">
              <w:rPr>
                <w:rFonts w:asciiTheme="minorEastAsia" w:hAnsiTheme="minorEastAsia" w:cs="宋体" w:hint="eastAsia"/>
                <w:color w:val="000000"/>
                <w:kern w:val="0"/>
                <w:szCs w:val="21"/>
              </w:rPr>
              <w:t>发〔2006〕94号）、《医疗机构管理条例》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对医疗废物集中处置单位未对从事医疗废物收集、运</w:t>
            </w:r>
            <w:r w:rsidRPr="002903FE">
              <w:rPr>
                <w:rFonts w:asciiTheme="minorEastAsia" w:hAnsiTheme="minorEastAsia" w:cs="宋体" w:hint="eastAsia"/>
                <w:color w:val="000000"/>
                <w:kern w:val="0"/>
                <w:szCs w:val="21"/>
              </w:rPr>
              <w:lastRenderedPageBreak/>
              <w:t>送、贮存、处置等工作的人员和管理人员采取职业卫生防护措施的行为的行政处罚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对疾病预防控制机构、接种单位以外的单位或者个人违反《疫苗流通和预防接种管理条例》规定进行群体性预防接种的行为的行政处罚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64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对医疗卫生机构未制定、实施本机构护士在职培训计划或者未保证护士接受培训的，未依照规定履行护士管理职责的行为的行政处罚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对无资质从事婚前医学检查、遗传病诊断、产前诊断或者医学技术鉴定、施行终</w:t>
            </w:r>
            <w:r w:rsidRPr="002903FE">
              <w:rPr>
                <w:rFonts w:asciiTheme="minorEastAsia" w:hAnsiTheme="minorEastAsia" w:cs="宋体" w:hint="eastAsia"/>
                <w:color w:val="000000"/>
                <w:kern w:val="0"/>
                <w:szCs w:val="21"/>
              </w:rPr>
              <w:lastRenderedPageBreak/>
              <w:t xml:space="preserve">止妊娠手术、出具有关医学证明的行为的行政处罚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《中华人民共和国母婴保健法》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w:t>
            </w:r>
            <w:r w:rsidRPr="002903FE">
              <w:rPr>
                <w:rFonts w:asciiTheme="minorEastAsia" w:hAnsiTheme="minorEastAsia" w:cs="宋体" w:hint="eastAsia"/>
                <w:color w:val="000000"/>
                <w:kern w:val="0"/>
                <w:szCs w:val="21"/>
              </w:rPr>
              <w:lastRenderedPageBreak/>
              <w:t>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w:t>
            </w:r>
            <w:r w:rsidRPr="002903FE">
              <w:rPr>
                <w:rFonts w:asciiTheme="minorEastAsia" w:hAnsiTheme="minorEastAsia" w:cs="宋体" w:hint="eastAsia"/>
                <w:color w:val="000000"/>
                <w:kern w:val="0"/>
                <w:szCs w:val="21"/>
              </w:rPr>
              <w:lastRenderedPageBreak/>
              <w:t>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66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对疾病预防控制机构、接种单位、疫苗生产企业、接受委托配送疫苗的企业未在规定的冷藏条件下储存、运输疫苗的行为的行政处罚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对医疗卫生机构未依照《突</w:t>
            </w:r>
            <w:r w:rsidRPr="002903FE">
              <w:rPr>
                <w:rFonts w:asciiTheme="minorEastAsia" w:hAnsiTheme="minorEastAsia" w:cs="宋体" w:hint="eastAsia"/>
                <w:color w:val="000000"/>
                <w:kern w:val="0"/>
                <w:szCs w:val="21"/>
              </w:rPr>
              <w:lastRenderedPageBreak/>
              <w:t>发公共卫生事件应急条例》的规定履行职责、拒不服从突发事件应急处理指挥部调度的行为的行政处罚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《突发公共卫生事件应急条例》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对医疗机构、疾病预防控制机构发现急性血吸虫病疫情或者接到急性血吸虫病暴发、</w:t>
            </w:r>
            <w:proofErr w:type="gramStart"/>
            <w:r w:rsidRPr="002903FE">
              <w:rPr>
                <w:rFonts w:asciiTheme="minorEastAsia" w:hAnsiTheme="minorEastAsia" w:cs="宋体" w:hint="eastAsia"/>
                <w:color w:val="000000"/>
                <w:kern w:val="0"/>
                <w:szCs w:val="21"/>
              </w:rPr>
              <w:t>流行报告</w:t>
            </w:r>
            <w:proofErr w:type="gramEnd"/>
            <w:r w:rsidRPr="002903FE">
              <w:rPr>
                <w:rFonts w:asciiTheme="minorEastAsia" w:hAnsiTheme="minorEastAsia" w:cs="宋体" w:hint="eastAsia"/>
                <w:color w:val="000000"/>
                <w:kern w:val="0"/>
                <w:szCs w:val="21"/>
              </w:rPr>
              <w:t>时未及时采取措施的行为的</w:t>
            </w:r>
            <w:r w:rsidRPr="002903FE">
              <w:rPr>
                <w:rFonts w:asciiTheme="minorEastAsia" w:hAnsiTheme="minorEastAsia" w:cs="宋体" w:hint="eastAsia"/>
                <w:color w:val="000000"/>
                <w:kern w:val="0"/>
                <w:szCs w:val="21"/>
              </w:rPr>
              <w:lastRenderedPageBreak/>
              <w:t>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《血吸虫病防治条例》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69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对医疗卫生机构、医疗废物集中处置单位在医疗废物管理中未将医疗废物按照类别分置于专用包装物或者容器的行为的行政处罚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对未取得职业卫生技术服务资质认可擅自从事职业卫生技术服务、医</w:t>
            </w:r>
            <w:r w:rsidRPr="002903FE">
              <w:rPr>
                <w:rFonts w:asciiTheme="minorEastAsia" w:hAnsiTheme="minorEastAsia" w:cs="宋体" w:hint="eastAsia"/>
                <w:color w:val="000000"/>
                <w:kern w:val="0"/>
                <w:szCs w:val="21"/>
              </w:rPr>
              <w:lastRenderedPageBreak/>
              <w:t>疗卫生机构未经批准擅自从事职业病诊断的行为的行政处罚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《中华人民共和国职业病防治法》、《职业病诊断与鉴定管理办法》、《职业健康检查管理办法》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对实验室负责人、实验室工作人员、负责实验室感染控制的专门机构或者人员未依照规定报告、采取控制措施的行为的行政处罚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对医疗机构未取得放</w:t>
            </w:r>
            <w:r w:rsidRPr="002903FE">
              <w:rPr>
                <w:rFonts w:asciiTheme="minorEastAsia" w:hAnsiTheme="minorEastAsia" w:cs="宋体" w:hint="eastAsia"/>
                <w:color w:val="000000"/>
                <w:kern w:val="0"/>
                <w:szCs w:val="21"/>
              </w:rPr>
              <w:lastRenderedPageBreak/>
              <w:t>射工作许可登记证件使用、储存放射性同位素与射线装置造成放射事故且尚不构成犯罪的行为的行政处罚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《放射事故管理规定》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w:t>
            </w:r>
            <w:r w:rsidRPr="002903FE">
              <w:rPr>
                <w:rFonts w:asciiTheme="minorEastAsia" w:hAnsiTheme="minorEastAsia" w:cs="宋体" w:hint="eastAsia"/>
                <w:color w:val="000000"/>
                <w:kern w:val="0"/>
                <w:szCs w:val="21"/>
              </w:rPr>
              <w:lastRenderedPageBreak/>
              <w:t>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对计划生育技术服务机构使用没有依法取得《计划生育技术服务人员合格证》的人员从事计划生育技术服务的行为</w:t>
            </w:r>
            <w:r w:rsidRPr="002903FE">
              <w:rPr>
                <w:rFonts w:asciiTheme="minorEastAsia" w:hAnsiTheme="minorEastAsia" w:cs="宋体" w:hint="eastAsia"/>
                <w:color w:val="000000"/>
                <w:kern w:val="0"/>
                <w:szCs w:val="21"/>
              </w:rPr>
              <w:lastRenderedPageBreak/>
              <w:t>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《计划生育技术服务管理条例实施细则》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w:t>
            </w:r>
            <w:r w:rsidRPr="002903FE">
              <w:rPr>
                <w:rFonts w:asciiTheme="minorEastAsia" w:hAnsiTheme="minorEastAsia" w:cs="宋体" w:hint="eastAsia"/>
                <w:color w:val="000000"/>
                <w:kern w:val="0"/>
                <w:szCs w:val="21"/>
              </w:rPr>
              <w:lastRenderedPageBreak/>
              <w:t>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74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对放射工作单位未按照规定组织职业健康检查、未建立职业健康监护档案或者未将检查结果如实告知劳动者的行为的行政处罚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 、《放射工作人员职业健康管理办法》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对执业医师未按照临床应用指导原则的要求使用第二类精神药品 或</w:t>
            </w:r>
            <w:r w:rsidRPr="002903FE">
              <w:rPr>
                <w:rFonts w:asciiTheme="minorEastAsia" w:hAnsiTheme="minorEastAsia" w:cs="宋体" w:hint="eastAsia"/>
                <w:color w:val="000000"/>
                <w:kern w:val="0"/>
                <w:szCs w:val="21"/>
              </w:rPr>
              <w:lastRenderedPageBreak/>
              <w:t>者未使用专用处方开具第二类精神药品的行为的行政处罚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《麻醉药品和精神药品管理条例》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对医务人员违规摘取人体器官、摘取活体器官、对摘取器官完毕的尸体未进行符合伦理原则的医学处理的行为的行政处罚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《人体器官移植条例》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w:t>
            </w:r>
            <w:r w:rsidRPr="002903FE">
              <w:rPr>
                <w:rFonts w:asciiTheme="minorEastAsia" w:hAnsiTheme="minorEastAsia" w:cs="宋体" w:hint="eastAsia"/>
                <w:color w:val="000000"/>
                <w:kern w:val="0"/>
                <w:szCs w:val="21"/>
              </w:rPr>
              <w:lastRenderedPageBreak/>
              <w:t>置单位在医疗废物管理中贮存设施或者设备不符合环境保护、卫生要求的行为的行政处罚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对乡村医生在执业活动中，违反规定进行实验性临床医疗活动，或者重复使用一次性医疗器械和卫生材料的行为的行政处罚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《乡村医生从业管理条例》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79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w:t>
            </w:r>
            <w:proofErr w:type="gramStart"/>
            <w:r w:rsidRPr="002903FE">
              <w:rPr>
                <w:rFonts w:asciiTheme="minorEastAsia" w:hAnsiTheme="minorEastAsia" w:cs="宋体" w:hint="eastAsia"/>
                <w:color w:val="000000"/>
                <w:kern w:val="0"/>
                <w:szCs w:val="21"/>
              </w:rPr>
              <w:t>药师未</w:t>
            </w:r>
            <w:proofErr w:type="gramEnd"/>
            <w:r w:rsidRPr="002903FE">
              <w:rPr>
                <w:rFonts w:asciiTheme="minorEastAsia" w:hAnsiTheme="minorEastAsia" w:cs="宋体" w:hint="eastAsia"/>
                <w:color w:val="000000"/>
                <w:kern w:val="0"/>
                <w:szCs w:val="21"/>
              </w:rPr>
              <w:t>按照规定审核、调剂抗菌药物处方，情节严重的；未按照规定私自增加抗菌药物品种或者品</w:t>
            </w:r>
            <w:proofErr w:type="gramStart"/>
            <w:r w:rsidRPr="002903FE">
              <w:rPr>
                <w:rFonts w:asciiTheme="minorEastAsia" w:hAnsiTheme="minorEastAsia" w:cs="宋体" w:hint="eastAsia"/>
                <w:color w:val="000000"/>
                <w:kern w:val="0"/>
                <w:szCs w:val="21"/>
              </w:rPr>
              <w:t>规</w:t>
            </w:r>
            <w:proofErr w:type="gramEnd"/>
            <w:r w:rsidRPr="002903FE">
              <w:rPr>
                <w:rFonts w:asciiTheme="minorEastAsia" w:hAnsiTheme="minorEastAsia" w:cs="宋体" w:hint="eastAsia"/>
                <w:color w:val="000000"/>
                <w:kern w:val="0"/>
                <w:szCs w:val="21"/>
              </w:rPr>
              <w:t>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《抗菌药物临床应用管理办法》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对公共场所经营者对发生的危害健康事故未立即采取处置措施，导致危害扩大，或者隐瞒、缓报、谎</w:t>
            </w:r>
            <w:r w:rsidRPr="002903FE">
              <w:rPr>
                <w:rFonts w:asciiTheme="minorEastAsia" w:hAnsiTheme="minorEastAsia" w:cs="宋体" w:hint="eastAsia"/>
                <w:color w:val="000000"/>
                <w:kern w:val="0"/>
                <w:szCs w:val="21"/>
              </w:rPr>
              <w:lastRenderedPageBreak/>
              <w:t>报的行为的行政处罚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《公共场所卫生管理条例实施细则》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81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对医疗机构自行建有医疗废物处置设施但未定期对医疗废物处置设施的卫生学效果进行检测、评价的行为的行政处罚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对未取得麻醉药品和第一类精神药品处方资格的执业医师擅自开具麻</w:t>
            </w:r>
            <w:r w:rsidRPr="002903FE">
              <w:rPr>
                <w:rFonts w:asciiTheme="minorEastAsia" w:hAnsiTheme="minorEastAsia" w:cs="宋体" w:hint="eastAsia"/>
                <w:color w:val="000000"/>
                <w:kern w:val="0"/>
                <w:szCs w:val="21"/>
              </w:rPr>
              <w:lastRenderedPageBreak/>
              <w:t>醉药品和第一类精神药品处方的行为的行政处罚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《麻醉药品和精神药品管理条例》、《处方管理办法》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对伪造、变造、买卖计划生育证明的；使用虚假计划生育证明的；以不正当手段取得计划生育证明的行为的行政处罚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对托幼机构未按照规定履行卫生保健工作职责，</w:t>
            </w:r>
            <w:r w:rsidRPr="002903FE">
              <w:rPr>
                <w:rFonts w:asciiTheme="minorEastAsia" w:hAnsiTheme="minorEastAsia" w:cs="宋体" w:hint="eastAsia"/>
                <w:color w:val="000000"/>
                <w:kern w:val="0"/>
                <w:szCs w:val="21"/>
              </w:rPr>
              <w:lastRenderedPageBreak/>
              <w:t xml:space="preserve">造成传染病流行、食物中毒等突发公共卫生事件的行为的行政处罚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《托儿所幼儿园卫生保健管理办法》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对从事计划生育技术服务的机构和人员未经批准擅自从事产前诊断和使用辅助生育技术治疗不育症的行为的行政处罚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《计划生育技术服务管理条例实施细则》、《计划生育技术服务管理条例》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对提供、使用未经出入境</w:t>
            </w:r>
            <w:r w:rsidRPr="002903FE">
              <w:rPr>
                <w:rFonts w:asciiTheme="minorEastAsia" w:hAnsiTheme="minorEastAsia" w:cs="宋体" w:hint="eastAsia"/>
                <w:color w:val="000000"/>
                <w:kern w:val="0"/>
                <w:szCs w:val="21"/>
              </w:rPr>
              <w:lastRenderedPageBreak/>
              <w:t>检验检疫机构检疫的进口人体血液、血浆、组织、器官、细胞、骨髓等的行为的行政处罚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《艾滋病防治条例》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对中外各方未经批准成立中外合资、合作医疗机构并开展医疗活动或以合同方式经营诊疗项目的行为的行政处罚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《中外合资、合作医疗机构管理暂行办法》、《医疗机构管理条例》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88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对医务人员未遵守诊疗护理规范、未履行如实告知义务、丢失、隐匿、伪造或者销毁病历资料的行为的行政处罚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《广东省医疗纠纷预防与处理办法》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对医疗卫生机构未为护士提供卫生防护用品，或者未采取有效的卫生防护措施、医疗保健措施的行为的</w:t>
            </w:r>
            <w:r w:rsidRPr="002903FE">
              <w:rPr>
                <w:rFonts w:asciiTheme="minorEastAsia" w:hAnsiTheme="minorEastAsia" w:cs="宋体" w:hint="eastAsia"/>
                <w:color w:val="000000"/>
                <w:kern w:val="0"/>
                <w:szCs w:val="21"/>
              </w:rPr>
              <w:lastRenderedPageBreak/>
              <w:t>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90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对未取得产前诊断类母婴保健技术考核合格证书的个人，擅自从事产前诊断或超越许可范围的行为的行政处罚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《产前诊断技术管理办法》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对台湾医师未取得《台湾医师短期行医执业证书》行医或者未按照</w:t>
            </w:r>
            <w:r w:rsidRPr="002903FE">
              <w:rPr>
                <w:rFonts w:asciiTheme="minorEastAsia" w:hAnsiTheme="minorEastAsia" w:cs="宋体" w:hint="eastAsia"/>
                <w:color w:val="000000"/>
                <w:kern w:val="0"/>
                <w:szCs w:val="21"/>
              </w:rPr>
              <w:lastRenderedPageBreak/>
              <w:t>注册的有效期从事诊疗活动的行为的行政处罚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《台湾地区医师在大陆短期行医管理规定》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对计划生育技术服务机构或者医疗、保健机构以外的机构或者人员擅自从事计划生育技术服务的行为的行政处罚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《计划生育技术服务管理条例》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对港澳医师未取得《港澳医师短期行医执业证</w:t>
            </w:r>
            <w:r w:rsidRPr="002903FE">
              <w:rPr>
                <w:rFonts w:asciiTheme="minorEastAsia" w:hAnsiTheme="minorEastAsia" w:cs="宋体" w:hint="eastAsia"/>
                <w:color w:val="000000"/>
                <w:kern w:val="0"/>
                <w:szCs w:val="21"/>
              </w:rPr>
              <w:lastRenderedPageBreak/>
              <w:t>书》行医或者未按照注册的有效期从事诊疗活动的行为的行政处罚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《香港、澳门特别行政区医师在内地短期行医管理规定》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对未按照规定对公共场所进行卫生检测和未按照规定对顾客用品用具进行清洗、消毒、保洁的行为的行政处罚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《公共场所卫生管理条例实施细则》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对使用后的一次性医疗用</w:t>
            </w:r>
            <w:r w:rsidRPr="002903FE">
              <w:rPr>
                <w:rFonts w:asciiTheme="minorEastAsia" w:hAnsiTheme="minorEastAsia" w:cs="宋体" w:hint="eastAsia"/>
                <w:color w:val="000000"/>
                <w:kern w:val="0"/>
                <w:szCs w:val="21"/>
              </w:rPr>
              <w:lastRenderedPageBreak/>
              <w:t>品、一次性医疗器械、输液瓶、产妇胎盘不按规定进行收集、处理的行为的行政处罚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《广东省医疗废物管理条例》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对从事母婴保健技术服务的人员出具虚假医学证明文件的，给当事人身心健康造成严重后果的行为的行政处罚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《中华人民共和国母婴保健法》、《中华人民共和国母婴保健法实施办法》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97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对医疗卫生机构使用的进入人体组织或无菌器官以及医疗器械用品未达到灭菌和消毒要求的行为的行政处罚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《消毒管理办法》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对乡级医疗卫生机构未依照规定将第一类疫苗分发到承担预防接种工作的村医疗卫生机构的行为的行政</w:t>
            </w:r>
            <w:r w:rsidRPr="002903FE">
              <w:rPr>
                <w:rFonts w:asciiTheme="minorEastAsia" w:hAnsiTheme="minorEastAsia" w:cs="宋体" w:hint="eastAsia"/>
                <w:color w:val="000000"/>
                <w:kern w:val="0"/>
                <w:szCs w:val="21"/>
              </w:rPr>
              <w:lastRenderedPageBreak/>
              <w:t>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99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对处方的调配人、核对人违反本条例的规定未对麻醉药品和第一类精神药品处方进行核对的行为的行政处罚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《麻醉药品和精神药品管理条例》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对准许或者纵容传染病人、病原携带者和疑似传染病病人，从事儿童</w:t>
            </w:r>
            <w:r w:rsidRPr="002903FE">
              <w:rPr>
                <w:rFonts w:asciiTheme="minorEastAsia" w:hAnsiTheme="minorEastAsia" w:cs="宋体" w:hint="eastAsia"/>
                <w:color w:val="000000"/>
                <w:kern w:val="0"/>
                <w:szCs w:val="21"/>
              </w:rPr>
              <w:lastRenderedPageBreak/>
              <w:t>看护、保教工作的行为的行政处罚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《广东省母婴保健管理条例》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对医疗卫生机构、医疗废物集中处置单位未对医疗废物进行登记或者未保存登记资料的行为的行政处罚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对医疗机构未按照规定保管麻醉药品和精神药品</w:t>
            </w:r>
            <w:r w:rsidRPr="002903FE">
              <w:rPr>
                <w:rFonts w:asciiTheme="minorEastAsia" w:hAnsiTheme="minorEastAsia" w:cs="宋体" w:hint="eastAsia"/>
                <w:color w:val="000000"/>
                <w:kern w:val="0"/>
                <w:szCs w:val="21"/>
              </w:rPr>
              <w:lastRenderedPageBreak/>
              <w:t>处方，或者未依照规定进行专册登记的行为的行政处罚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《麻醉药品和精神药品管理条例》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对医疗卫生机构、医疗废物集中处置单位阻碍卫生行政主管部门执法人员执行职务的行为的行政处罚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对医疗卫生机构发生感染性</w:t>
            </w:r>
            <w:r w:rsidRPr="002903FE">
              <w:rPr>
                <w:rFonts w:asciiTheme="minorEastAsia" w:hAnsiTheme="minorEastAsia" w:cs="宋体" w:hint="eastAsia"/>
                <w:color w:val="000000"/>
                <w:kern w:val="0"/>
                <w:szCs w:val="21"/>
              </w:rPr>
              <w:lastRenderedPageBreak/>
              <w:t>疾病暴发、流行时，未及时报告和采取有效消毒措施的行为的行政处罚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《消毒管理办法》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对医疗保健机构未取得产前诊断执业许可或超越许可范围，擅自从事产前诊断的行为的行政处罚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《产前诊断技术管理办法》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106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对医疗保健机构《母婴保健技术服务执业许可证》校验不合格且整改后仍不合格的行为的行政处罚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《广东省母婴保健技术服务项目审批管理办法》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对个体或私营医疗保健机构瞒报、缓报、谎报传染病疫情或突发性公共卫生事件的行为的行政处罚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《突发公共卫生事件与传染病疫情监测信息报告管理办法》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108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对医疗机构违反《职业病防治法》规定，已经对劳动者生命健康造成严重损害的行为的行政处罚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《职业病防治法》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对违反《中外合资、合作医疗机构管理暂行办法》的中外合资、合</w:t>
            </w:r>
            <w:r w:rsidRPr="002903FE">
              <w:rPr>
                <w:rFonts w:asciiTheme="minorEastAsia" w:hAnsiTheme="minorEastAsia" w:cs="宋体" w:hint="eastAsia"/>
                <w:color w:val="000000"/>
                <w:kern w:val="0"/>
                <w:szCs w:val="21"/>
              </w:rPr>
              <w:lastRenderedPageBreak/>
              <w:t>作医疗机构的行为的行政处罚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《中外合资、合作医疗机构管理暂行办法》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对违反《疫苗流通和预防接种管理条例》规定发布接种第二类疫苗的建议信息的行为的行政处罚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对托幼机构未取得《医疗机构执业许可证》擅</w:t>
            </w:r>
            <w:r w:rsidRPr="002903FE">
              <w:rPr>
                <w:rFonts w:asciiTheme="minorEastAsia" w:hAnsiTheme="minorEastAsia" w:cs="宋体" w:hint="eastAsia"/>
                <w:color w:val="000000"/>
                <w:kern w:val="0"/>
                <w:szCs w:val="21"/>
              </w:rPr>
              <w:lastRenderedPageBreak/>
              <w:t xml:space="preserve">自设立卫生室，进行诊疗活动的行为的行政处罚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《托儿所幼儿园卫生保健管理办法》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对不具备集中处置医疗废物条件的农村医疗卫生机构未按照要求处置医疗废物的行为的行政处罚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对组织进行非医学需要的胚</w:t>
            </w:r>
            <w:r w:rsidRPr="002903FE">
              <w:rPr>
                <w:rFonts w:asciiTheme="minorEastAsia" w:hAnsiTheme="minorEastAsia" w:cs="宋体" w:hint="eastAsia"/>
                <w:color w:val="000000"/>
                <w:kern w:val="0"/>
                <w:szCs w:val="21"/>
              </w:rPr>
              <w:lastRenderedPageBreak/>
              <w:t>胎、胎儿性别鉴定或者选择性别的人工终止妊娠的行为的行政处罚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对暂缓校验的医疗机构违反规定擅自开展诊疗活动或发布医疗服务信息广告的行为的行政处罚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《医疗机构校验管理办法》(试行)（卫</w:t>
            </w:r>
            <w:proofErr w:type="gramStart"/>
            <w:r w:rsidRPr="002903FE">
              <w:rPr>
                <w:rFonts w:asciiTheme="minorEastAsia" w:hAnsiTheme="minorEastAsia" w:cs="宋体" w:hint="eastAsia"/>
                <w:color w:val="000000"/>
                <w:kern w:val="0"/>
                <w:szCs w:val="21"/>
              </w:rPr>
              <w:t>医</w:t>
            </w:r>
            <w:proofErr w:type="gramEnd"/>
            <w:r w:rsidRPr="002903FE">
              <w:rPr>
                <w:rFonts w:asciiTheme="minorEastAsia" w:hAnsiTheme="minorEastAsia" w:cs="宋体" w:hint="eastAsia"/>
                <w:color w:val="000000"/>
                <w:kern w:val="0"/>
                <w:szCs w:val="21"/>
              </w:rPr>
              <w:t>政发[2009]57号）</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115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对医疗机构违反《医师外出会诊管理暂行规定》第六条、第八条、第十五条的行为的行政处罚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《医师外出会诊管理暂行规定》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对取得印鉴卡的医疗机构未依照规定购买、储存、备案麻醉药品和精神药品的行为的行政处罚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《麻醉药品和精神药品管理条例》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117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对从事母婴保健工作的人员出具有关虚假医学证明或者进行胎儿性别鉴定的行为的行政处罚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《中华人民共和国母婴保健法》、《母婴保健法实施办法》、《广东省母婴保健管理条例》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对医师在性病诊疗活动中违反本办法规定，泄露患者隐私，造成严</w:t>
            </w:r>
            <w:r w:rsidRPr="002903FE">
              <w:rPr>
                <w:rFonts w:asciiTheme="minorEastAsia" w:hAnsiTheme="minorEastAsia" w:cs="宋体" w:hint="eastAsia"/>
                <w:color w:val="000000"/>
                <w:kern w:val="0"/>
                <w:szCs w:val="21"/>
              </w:rPr>
              <w:lastRenderedPageBreak/>
              <w:t>重后果的行为的行政处罚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《执业医师法》、《性病防治管理办法》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119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对医疗卫生机构发生医疗废物流失、泄漏、扩散时，未采取紧急处理措施的行为的行政处罚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120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对医疗卫生机构、医疗废物集中处置单位未建</w:t>
            </w:r>
            <w:r w:rsidRPr="002903FE">
              <w:rPr>
                <w:rFonts w:asciiTheme="minorEastAsia" w:hAnsiTheme="minorEastAsia" w:cs="宋体" w:hint="eastAsia"/>
                <w:color w:val="000000"/>
                <w:kern w:val="0"/>
                <w:szCs w:val="21"/>
              </w:rPr>
              <w:lastRenderedPageBreak/>
              <w:t>立、健全医疗废物管理制度的行为的行政处罚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《医疗废物管理条例》、《医疗废物管理行政处罚办法》、《医疗卫生机构医疗废物管理办法》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121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对医疗气功人员在医疗气功活动中违反医学常规或医疗气功基本操作规范的行为的行政处罚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《中华人民共和国执业医师法》、《医疗机构管理条例实施细则》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122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FD6B6D"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对开展新生儿疾病筛查的医</w:t>
            </w:r>
            <w:r w:rsidRPr="002903FE">
              <w:rPr>
                <w:rFonts w:asciiTheme="minorEastAsia" w:hAnsiTheme="minorEastAsia" w:cs="宋体" w:hint="eastAsia"/>
                <w:color w:val="000000"/>
                <w:kern w:val="0"/>
                <w:szCs w:val="21"/>
              </w:rPr>
              <w:lastRenderedPageBreak/>
              <w:t>疗机构违反《新生儿疾病筛查技术规范》的</w:t>
            </w:r>
            <w:r w:rsidR="00C0301B" w:rsidRPr="002903FE">
              <w:rPr>
                <w:rFonts w:asciiTheme="minorEastAsia" w:hAnsiTheme="minorEastAsia" w:cs="宋体" w:hint="eastAsia"/>
                <w:color w:val="000000"/>
                <w:kern w:val="0"/>
                <w:szCs w:val="21"/>
              </w:rPr>
              <w:t xml:space="preserve">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《新生儿疾病筛查管理办法》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123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对护士执业注册申请人隐瞒有关情况或者提供虚假材料申请护士执业注册的行为的行政处罚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《护士执业注册管理办法》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124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对医师在性病诊疗活动中违反《性病防治管理办法》规定造成严重后果的行为的行政处罚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《执业医师法》、《性病防治管理办法》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125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对医疗卫生机构在运送过程中未按照医疗废物进行管理和处置医疗废物的行为的行政处罚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126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对医疗机构违反本办法规定，超出诊疗科目登记范围开展性病诊疗活动的行为的行政处罚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《性病防治管理办法》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127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对台湾医师未按照注册的执业地点、执业类别、执业范围从事诊</w:t>
            </w:r>
            <w:r w:rsidRPr="002903FE">
              <w:rPr>
                <w:rFonts w:asciiTheme="minorEastAsia" w:hAnsiTheme="minorEastAsia" w:cs="宋体" w:hint="eastAsia"/>
                <w:color w:val="000000"/>
                <w:kern w:val="0"/>
                <w:szCs w:val="21"/>
              </w:rPr>
              <w:lastRenderedPageBreak/>
              <w:t>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《台湾地区医师在大陆短期行医管理规定》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128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对盲人医疗按摩所及其工作人员违反《医疗机构管理条例》的有关规定的行为的行政处罚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《盲人医疗按摩管理办法》（卫</w:t>
            </w:r>
            <w:proofErr w:type="gramStart"/>
            <w:r w:rsidRPr="002903FE">
              <w:rPr>
                <w:rFonts w:asciiTheme="minorEastAsia" w:hAnsiTheme="minorEastAsia" w:cs="宋体" w:hint="eastAsia"/>
                <w:color w:val="000000"/>
                <w:kern w:val="0"/>
                <w:szCs w:val="21"/>
              </w:rPr>
              <w:t>医</w:t>
            </w:r>
            <w:proofErr w:type="gramEnd"/>
            <w:r w:rsidRPr="002903FE">
              <w:rPr>
                <w:rFonts w:asciiTheme="minorEastAsia" w:hAnsiTheme="minorEastAsia" w:cs="宋体" w:hint="eastAsia"/>
                <w:color w:val="000000"/>
                <w:kern w:val="0"/>
                <w:szCs w:val="21"/>
              </w:rPr>
              <w:t>政发〔2009〕37号）</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129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对港澳医师未按照注册的执业地点、执业类</w:t>
            </w:r>
            <w:r w:rsidRPr="002903FE">
              <w:rPr>
                <w:rFonts w:asciiTheme="minorEastAsia" w:hAnsiTheme="minorEastAsia" w:cs="宋体" w:hint="eastAsia"/>
                <w:color w:val="000000"/>
                <w:kern w:val="0"/>
                <w:szCs w:val="21"/>
              </w:rPr>
              <w:lastRenderedPageBreak/>
              <w:t>别、执业范围从事诊疗活动的行为的行政处罚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《香港、澳门特别行政区医师在内地短期行医管理规定》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130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对医师和药师未</w:t>
            </w:r>
            <w:proofErr w:type="gramStart"/>
            <w:r w:rsidRPr="002903FE">
              <w:rPr>
                <w:rFonts w:asciiTheme="minorEastAsia" w:hAnsiTheme="minorEastAsia" w:cs="宋体" w:hint="eastAsia"/>
                <w:color w:val="000000"/>
                <w:kern w:val="0"/>
                <w:szCs w:val="21"/>
              </w:rPr>
              <w:t>未</w:t>
            </w:r>
            <w:proofErr w:type="gramEnd"/>
            <w:r w:rsidRPr="002903FE">
              <w:rPr>
                <w:rFonts w:asciiTheme="minorEastAsia" w:hAnsiTheme="minorEastAsia" w:cs="宋体" w:hint="eastAsia"/>
                <w:color w:val="000000"/>
                <w:kern w:val="0"/>
                <w:szCs w:val="21"/>
              </w:rPr>
              <w:t>按规定开具、使用、调剂麻醉药品和精神药品处方的行为的行政处罚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《处方管理办法》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131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对医疗卫生机构医疗废物处</w:t>
            </w:r>
            <w:r w:rsidRPr="002903FE">
              <w:rPr>
                <w:rFonts w:asciiTheme="minorEastAsia" w:hAnsiTheme="minorEastAsia" w:cs="宋体" w:hint="eastAsia"/>
                <w:color w:val="000000"/>
                <w:kern w:val="0"/>
                <w:szCs w:val="21"/>
              </w:rPr>
              <w:lastRenderedPageBreak/>
              <w:t>置和使用的医疗废物运送工具不符合要求的行为的行政处罚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《医疗卫生机构医疗废物管理办法》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132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对医疗机构聘用未经内地短期行医执业注册的港澳医师从事诊疗活动的行为的行政处罚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《香港、澳门特别行政区医师在内地短期行医管理规定》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133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对医疗机构聘用未经大陆短期行医执业注册的台湾医师从事诊疗活动的行为的行政处罚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《台湾地区医师在大陆短期行医管理规定》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134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对外国医师来华短期行医未经注册领取《外国医生短期行医许可证》的行为的行政处罚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《外国医师来华短期行医暂行管理办法》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135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对医疗卫生机构未及时对使用后的一次性医疗用品进行无害化处理的行为的行政处罚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《消毒管理办法》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136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对医疗机构未经批准擅自开展新生儿遗传代谢病筛查实验室检测的行</w:t>
            </w:r>
            <w:r w:rsidRPr="002903FE">
              <w:rPr>
                <w:rFonts w:asciiTheme="minorEastAsia" w:hAnsiTheme="minorEastAsia" w:cs="宋体" w:hint="eastAsia"/>
                <w:color w:val="000000"/>
                <w:kern w:val="0"/>
                <w:szCs w:val="21"/>
              </w:rPr>
              <w:lastRenderedPageBreak/>
              <w:t>为进行行政处罚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《新生儿疾病筛查管理办法》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137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对医疗机构未建立或者未落实医院感染管理的规章制度、工作规范的行为的行政处罚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《医院感染管理办法》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138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对乡村医生变更执业的村医疗卫生机构，未办理</w:t>
            </w:r>
            <w:r w:rsidRPr="002903FE">
              <w:rPr>
                <w:rFonts w:asciiTheme="minorEastAsia" w:hAnsiTheme="minorEastAsia" w:cs="宋体" w:hint="eastAsia"/>
                <w:color w:val="000000"/>
                <w:kern w:val="0"/>
                <w:szCs w:val="21"/>
              </w:rPr>
              <w:lastRenderedPageBreak/>
              <w:t>变更执业注册手续的行为的行政处罚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《乡村医生从业管理条例》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139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对放射工作单位未给从事放射工作的人员办理《放射工作人员证》的行为的行政处罚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《放射工作人员职业健康管理办法》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140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对医疗机构逾期</w:t>
            </w:r>
            <w:proofErr w:type="gramStart"/>
            <w:r w:rsidRPr="002903FE">
              <w:rPr>
                <w:rFonts w:asciiTheme="minorEastAsia" w:hAnsiTheme="minorEastAsia" w:cs="宋体" w:hint="eastAsia"/>
                <w:color w:val="000000"/>
                <w:kern w:val="0"/>
                <w:szCs w:val="21"/>
              </w:rPr>
              <w:t>不</w:t>
            </w:r>
            <w:proofErr w:type="gramEnd"/>
            <w:r w:rsidRPr="002903FE">
              <w:rPr>
                <w:rFonts w:asciiTheme="minorEastAsia" w:hAnsiTheme="minorEastAsia" w:cs="宋体" w:hint="eastAsia"/>
                <w:color w:val="000000"/>
                <w:kern w:val="0"/>
                <w:szCs w:val="21"/>
              </w:rPr>
              <w:t>校验《医</w:t>
            </w:r>
            <w:r w:rsidRPr="002903FE">
              <w:rPr>
                <w:rFonts w:asciiTheme="minorEastAsia" w:hAnsiTheme="minorEastAsia" w:cs="宋体" w:hint="eastAsia"/>
                <w:color w:val="000000"/>
                <w:kern w:val="0"/>
                <w:szCs w:val="21"/>
              </w:rPr>
              <w:lastRenderedPageBreak/>
              <w:t>疗机构执业许可证》仍从事诊疗活动的行为的行政处罚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141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对违反《病原微生物实验室生物安全管理条例》第六十三条规定的行为的行政处罚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142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对违反《病原微生物实验室生物安全管理条例》第六十二条规定的行为的行政处罚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143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对不符合本法规定条件的医疗机构擅自从事精神障碍诊断、治疗的行为的行政处罚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《精神卫生法》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144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对医疗卫生机构购进消毒产品未建立并执行进货检查验收制度的行为的行政处罚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《消毒管理办法》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145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对医疗机构违反有关规定发布涉及性病诊断治疗内容医疗广告的行为</w:t>
            </w:r>
            <w:r w:rsidRPr="002903FE">
              <w:rPr>
                <w:rFonts w:asciiTheme="minorEastAsia" w:hAnsiTheme="minorEastAsia" w:cs="宋体" w:hint="eastAsia"/>
                <w:color w:val="000000"/>
                <w:kern w:val="0"/>
                <w:szCs w:val="21"/>
              </w:rPr>
              <w:lastRenderedPageBreak/>
              <w:t>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《性病防治管理办法》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146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对违反有关规定采集或者使用人体组织、器官、细胞、骨髓等的行为的行政处罚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《艾滋病防治条例》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147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对违反《病原微生物实验室生物安全管理条例》</w:t>
            </w:r>
            <w:r w:rsidRPr="002903FE">
              <w:rPr>
                <w:rFonts w:asciiTheme="minorEastAsia" w:hAnsiTheme="minorEastAsia" w:cs="宋体" w:hint="eastAsia"/>
                <w:color w:val="000000"/>
                <w:kern w:val="0"/>
                <w:szCs w:val="21"/>
              </w:rPr>
              <w:lastRenderedPageBreak/>
              <w:t>第六十条规定的行为的行政处罚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148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对医疗机构未经批准擅自设置人类精子库，采集、提供精子的行为的行政处罚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《人类精子库管理办法》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149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对医疗机构未经批准擅自设</w:t>
            </w:r>
            <w:r w:rsidRPr="002903FE">
              <w:rPr>
                <w:rFonts w:asciiTheme="minorEastAsia" w:hAnsiTheme="minorEastAsia" w:cs="宋体" w:hint="eastAsia"/>
                <w:color w:val="000000"/>
                <w:kern w:val="0"/>
                <w:szCs w:val="21"/>
              </w:rPr>
              <w:lastRenderedPageBreak/>
              <w:t>置人类精子库，采集、提供精子的行为的行政处罚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《医疗机构管理条例》、《医疗机构管理条例实施细则》、</w:t>
            </w:r>
            <w:r w:rsidRPr="002903FE">
              <w:rPr>
                <w:rFonts w:asciiTheme="minorEastAsia" w:hAnsiTheme="minorEastAsia" w:cs="宋体" w:hint="eastAsia"/>
                <w:color w:val="000000"/>
                <w:kern w:val="0"/>
                <w:szCs w:val="21"/>
              </w:rPr>
              <w:lastRenderedPageBreak/>
              <w:t>《人类精子库管理办法》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150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对执行职务的医疗卫生人员瞒报、缓报、谎报传染病疫情的行为的行政处罚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《突发公共卫生事件与传染病疫情监测信息报告管理办法》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151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对医疗卫生机构工作人员未按规定严格执行消毒隔离制度的行为的行政处罚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《消毒管理办法》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152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对医疗机构未取得《医疗机构执业许可证》发布医疗广告的行为的行政处罚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《医疗广告管理办法》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153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对医疗机构使用未经卫生行政部门指定的血站供应的血液的行为的行政处罚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《医疗机构临床用血管理办法》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154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对医疗机构使用不具备相应资质的人员从事放射诊疗工作的行为的行</w:t>
            </w:r>
            <w:r w:rsidRPr="002903FE">
              <w:rPr>
                <w:rFonts w:asciiTheme="minorEastAsia" w:hAnsiTheme="minorEastAsia" w:cs="宋体" w:hint="eastAsia"/>
                <w:color w:val="000000"/>
                <w:kern w:val="0"/>
                <w:szCs w:val="21"/>
              </w:rPr>
              <w:lastRenderedPageBreak/>
              <w:t>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《放射诊疗管理规定》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155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对未取得《医疗机构执业许可证》擅自开展性病诊疗活动的行为的行政处罚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《医疗机构管理条例》、《医疗机构管理条例实施细则》、《性病防治管理办法》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156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对盲人医疗按摩所聘用非盲人开展医疗、预防、</w:t>
            </w:r>
            <w:r w:rsidRPr="002903FE">
              <w:rPr>
                <w:rFonts w:asciiTheme="minorEastAsia" w:hAnsiTheme="minorEastAsia" w:cs="宋体" w:hint="eastAsia"/>
                <w:color w:val="000000"/>
                <w:kern w:val="0"/>
                <w:szCs w:val="21"/>
              </w:rPr>
              <w:lastRenderedPageBreak/>
              <w:t>保健活动的行为的行政处罚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《盲人医疗按摩管理办法》卫</w:t>
            </w:r>
            <w:proofErr w:type="gramStart"/>
            <w:r w:rsidRPr="002903FE">
              <w:rPr>
                <w:rFonts w:asciiTheme="minorEastAsia" w:hAnsiTheme="minorEastAsia" w:cs="宋体" w:hint="eastAsia"/>
                <w:color w:val="000000"/>
                <w:kern w:val="0"/>
                <w:szCs w:val="21"/>
              </w:rPr>
              <w:t>医</w:t>
            </w:r>
            <w:proofErr w:type="gramEnd"/>
            <w:r w:rsidRPr="002903FE">
              <w:rPr>
                <w:rFonts w:asciiTheme="minorEastAsia" w:hAnsiTheme="minorEastAsia" w:cs="宋体" w:hint="eastAsia"/>
                <w:color w:val="000000"/>
                <w:kern w:val="0"/>
                <w:szCs w:val="21"/>
              </w:rPr>
              <w:t>政发〔2009〕37号</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157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对医师未取得处方权或者被取消处方权后开具药品处方的行为的行政处罚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《处方管理办法》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158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对医疗机构未执行有关的药</w:t>
            </w:r>
            <w:r w:rsidRPr="002903FE">
              <w:rPr>
                <w:rFonts w:asciiTheme="minorEastAsia" w:hAnsiTheme="minorEastAsia" w:cs="宋体" w:hint="eastAsia"/>
                <w:color w:val="000000"/>
                <w:kern w:val="0"/>
                <w:szCs w:val="21"/>
              </w:rPr>
              <w:lastRenderedPageBreak/>
              <w:t>品质量管理规范和规章制度的行为的行政处罚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《医疗机构药事管理规定》（卫</w:t>
            </w:r>
            <w:proofErr w:type="gramStart"/>
            <w:r w:rsidRPr="002903FE">
              <w:rPr>
                <w:rFonts w:asciiTheme="minorEastAsia" w:hAnsiTheme="minorEastAsia" w:cs="宋体" w:hint="eastAsia"/>
                <w:color w:val="000000"/>
                <w:kern w:val="0"/>
                <w:szCs w:val="21"/>
              </w:rPr>
              <w:t>医</w:t>
            </w:r>
            <w:proofErr w:type="gramEnd"/>
            <w:r w:rsidRPr="002903FE">
              <w:rPr>
                <w:rFonts w:asciiTheme="minorEastAsia" w:hAnsiTheme="minorEastAsia" w:cs="宋体" w:hint="eastAsia"/>
                <w:color w:val="000000"/>
                <w:kern w:val="0"/>
                <w:szCs w:val="21"/>
              </w:rPr>
              <w:t>政发〔2011〕 11</w:t>
            </w:r>
            <w:r w:rsidRPr="002903FE">
              <w:rPr>
                <w:rFonts w:asciiTheme="minorEastAsia" w:hAnsiTheme="minorEastAsia" w:cs="宋体" w:hint="eastAsia"/>
                <w:color w:val="000000"/>
                <w:kern w:val="0"/>
                <w:szCs w:val="21"/>
              </w:rPr>
              <w:lastRenderedPageBreak/>
              <w:t>号）</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159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对医疗机构违反建设项目卫生审查、竣工验收有关规定的行为的行政处罚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《放射诊疗管理规定》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160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对医疗机构出卖、转让、出借《医疗机构执业许可证》的行为的行政处罚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161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对卫生质量、卫生服务、卫生管理制度不符合规定要求的行为的行政处罚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《公共场所卫生管理条例实施细则》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162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对医疗卫生机构未定期开展消毒与灭菌效果检测工作的行为的行政处罚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《消毒管理办法》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163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对医疗卫生机构未按照规定报告职业病、疑似职业病的行为的行政处</w:t>
            </w:r>
            <w:r w:rsidRPr="002903FE">
              <w:rPr>
                <w:rFonts w:asciiTheme="minorEastAsia" w:hAnsiTheme="minorEastAsia" w:cs="宋体" w:hint="eastAsia"/>
                <w:color w:val="000000"/>
                <w:kern w:val="0"/>
                <w:szCs w:val="21"/>
              </w:rPr>
              <w:lastRenderedPageBreak/>
              <w:t>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《职业健康检查管理办法》、《中华人民共和国职业病防治法》、《职业病诊断与鉴定管理办法》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164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对医疗机构违反《医疗广告管理办法》发布医疗广告的行为的行政处罚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《医疗广告管理办法》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165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对无《医疗机构执业许可证》擅自开展职业健</w:t>
            </w:r>
            <w:r w:rsidRPr="002903FE">
              <w:rPr>
                <w:rFonts w:asciiTheme="minorEastAsia" w:hAnsiTheme="minorEastAsia" w:cs="宋体" w:hint="eastAsia"/>
                <w:color w:val="000000"/>
                <w:kern w:val="0"/>
                <w:szCs w:val="21"/>
              </w:rPr>
              <w:lastRenderedPageBreak/>
              <w:t>康检查的行为的行政处罚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《职业健康检查管理办法》、《医疗机构管理条例》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166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对买卖人体器官或者从事与买卖人体器官有关活动的行为的行政处罚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《人体器官移植条例》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167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对非医疗保健机构未经批准</w:t>
            </w:r>
            <w:r w:rsidRPr="002903FE">
              <w:rPr>
                <w:rFonts w:asciiTheme="minorEastAsia" w:hAnsiTheme="minorEastAsia" w:cs="宋体" w:hint="eastAsia"/>
                <w:color w:val="000000"/>
                <w:kern w:val="0"/>
                <w:szCs w:val="21"/>
              </w:rPr>
              <w:lastRenderedPageBreak/>
              <w:t xml:space="preserve">擅自开展产前诊断技术的行为的行政处罚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《产前诊断技术管理办法》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168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对未经批准擅自开办医疗机构行医或者非医师行医的行为的行政处罚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《中华人民共和国执业医师法》、《台湾地区医师在大陆短期行医管理规定》、《香港、澳门特别行政区医师在内地短期行医管理规定》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169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对台湾医师在大陆短期行医期间发生医疗事故争议的行为的行政处罚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《医疗事故处理条例》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170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对港澳医师在内地短期行医期间发生医疗事故争议的行为的行政处罚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《医疗事故处理条例》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171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对政府有关部门采取的预防、控制措施不予配合的行为的行政处罚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《血吸虫病防治条例》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172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对医疗机构因违反国家有关规定而发生放射事故的行为的行政处罚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《放射事故管理规定》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173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对医疗机构未经批准擅自开展人类辅助生殖技术的行为的行政处罚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《医疗机构管理条例实施细则》、《医疗机构管理条例》、《人类辅助生殖技术管理办法》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174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对医疗机构发生放射事故隐瞒不报或者弄虚作假</w:t>
            </w:r>
            <w:r w:rsidRPr="002903FE">
              <w:rPr>
                <w:rFonts w:asciiTheme="minorEastAsia" w:hAnsiTheme="minorEastAsia" w:cs="宋体" w:hint="eastAsia"/>
                <w:color w:val="000000"/>
                <w:kern w:val="0"/>
                <w:szCs w:val="21"/>
              </w:rPr>
              <w:lastRenderedPageBreak/>
              <w:t>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《放射事故管理规定》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175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对未经卫生主管部门依法指定擅自从事接种工作的行为的行政处罚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176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对为申请参加实践技能考试</w:t>
            </w:r>
            <w:r w:rsidRPr="002903FE">
              <w:rPr>
                <w:rFonts w:asciiTheme="minorEastAsia" w:hAnsiTheme="minorEastAsia" w:cs="宋体" w:hint="eastAsia"/>
                <w:color w:val="000000"/>
                <w:kern w:val="0"/>
                <w:szCs w:val="21"/>
              </w:rPr>
              <w:lastRenderedPageBreak/>
              <w:t>的执业医师出具伪证的行为的行政处罚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《医师资格考试暂行办法》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177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对医师外出会诊违反《执业医师法》有关规定的行为的行政处罚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《医疗机构管理条例》、《医疗机构管理条例实施细则》、《医师外出会诊管理暂行规定》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178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对医疗机构违反本办法关于应急用血采血规定的行为的行政处罚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《医疗机构临床用血管理办法》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179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对医疗机构提供性病诊疗服务时违反诊疗规范的行为的行政处罚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《性病防治管理办法》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180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对医疗机构放射性职业病危害控制不符合规定的行为的行政处罚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181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对消毒服务机构消毒后的物品未达到卫生标准和要求的行政处罚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《消毒管理办法》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182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对未取得执业许可擅自从事计划生育技术服务的行为的行政处罚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《计划生育技术服务管理条例》《计划生育技术服务管理条例实施细则》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183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对使用非卫生技术人员从事医疗卫生技术工作的</w:t>
            </w:r>
            <w:r w:rsidRPr="002903FE">
              <w:rPr>
                <w:rFonts w:asciiTheme="minorEastAsia" w:hAnsiTheme="minorEastAsia" w:cs="宋体" w:hint="eastAsia"/>
                <w:color w:val="000000"/>
                <w:kern w:val="0"/>
                <w:szCs w:val="21"/>
              </w:rPr>
              <w:lastRenderedPageBreak/>
              <w:t>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《医疗机构管理条例》、《台湾地区医师在大陆短期行医管理规定》、《香港、澳门特别行政区医</w:t>
            </w:r>
            <w:r w:rsidRPr="002903FE">
              <w:rPr>
                <w:rFonts w:asciiTheme="minorEastAsia" w:hAnsiTheme="minorEastAsia" w:cs="宋体" w:hint="eastAsia"/>
                <w:color w:val="000000"/>
                <w:kern w:val="0"/>
                <w:szCs w:val="21"/>
              </w:rPr>
              <w:lastRenderedPageBreak/>
              <w:t>师在内地短期行医管理规定》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184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对健康体检超出备案的《健康体检项目目录》的行为的行政处罚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《健康体检管理暂行规定》（卫</w:t>
            </w:r>
            <w:proofErr w:type="gramStart"/>
            <w:r w:rsidRPr="002903FE">
              <w:rPr>
                <w:rFonts w:asciiTheme="minorEastAsia" w:hAnsiTheme="minorEastAsia" w:cs="宋体" w:hint="eastAsia"/>
                <w:color w:val="000000"/>
                <w:kern w:val="0"/>
                <w:szCs w:val="21"/>
              </w:rPr>
              <w:t>医</w:t>
            </w:r>
            <w:proofErr w:type="gramEnd"/>
            <w:r w:rsidRPr="002903FE">
              <w:rPr>
                <w:rFonts w:asciiTheme="minorEastAsia" w:hAnsiTheme="minorEastAsia" w:cs="宋体" w:hint="eastAsia"/>
                <w:color w:val="000000"/>
                <w:kern w:val="0"/>
                <w:szCs w:val="21"/>
              </w:rPr>
              <w:t>政发[2009]77号）</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185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对医疗卫生机构未履行艾滋</w:t>
            </w:r>
            <w:r w:rsidRPr="002903FE">
              <w:rPr>
                <w:rFonts w:asciiTheme="minorEastAsia" w:hAnsiTheme="minorEastAsia" w:cs="宋体" w:hint="eastAsia"/>
                <w:color w:val="000000"/>
                <w:kern w:val="0"/>
                <w:szCs w:val="21"/>
              </w:rPr>
              <w:lastRenderedPageBreak/>
              <w:t>病监测职责；未按照规定免费提供咨询和初筛检测的，对临时应急采集的血液未进行艾滋病检测，对临床用血艾滋病检测结果未进行核查，或者将艾滋病检测阳性的血液用于临床的，未遵守原则，或者未执行操作规程和消毒</w:t>
            </w:r>
            <w:r w:rsidRPr="002903FE">
              <w:rPr>
                <w:rFonts w:asciiTheme="minorEastAsia" w:hAnsiTheme="minorEastAsia" w:cs="宋体" w:hint="eastAsia"/>
                <w:color w:val="000000"/>
                <w:kern w:val="0"/>
                <w:szCs w:val="21"/>
              </w:rPr>
              <w:lastRenderedPageBreak/>
              <w:t>管理制度，发生艾滋病医院感染或者医源性感染的，未采取有效的卫生防护措施和医疗保健措施的，推诿、拒绝治疗艾滋病病毒感染者或者艾滋病病人的其他疾病，或者对艾滋病病毒感染者、艾滋病病人未提供咨询、诊断和治</w:t>
            </w:r>
            <w:r w:rsidRPr="002903FE">
              <w:rPr>
                <w:rFonts w:asciiTheme="minorEastAsia" w:hAnsiTheme="minorEastAsia" w:cs="宋体" w:hint="eastAsia"/>
                <w:color w:val="000000"/>
                <w:kern w:val="0"/>
                <w:szCs w:val="21"/>
              </w:rPr>
              <w:lastRenderedPageBreak/>
              <w:t>疗服务的，未对艾滋病病毒感染者或者艾滋病病人进行医学随访的，未按照规定对感染艾滋病病毒的孕产妇及其婴儿提供预防艾滋病母婴传播技术指导的行为的行政处罚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《艾滋病防治条例》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186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对医疗机构未经批准擅自开展医疗气功活动的行</w:t>
            </w:r>
            <w:r w:rsidRPr="002903FE">
              <w:rPr>
                <w:rFonts w:asciiTheme="minorEastAsia" w:hAnsiTheme="minorEastAsia" w:cs="宋体" w:hint="eastAsia"/>
                <w:color w:val="000000"/>
                <w:kern w:val="0"/>
                <w:szCs w:val="21"/>
              </w:rPr>
              <w:lastRenderedPageBreak/>
              <w:t>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《医疗机构管理条例实施细则》、《医疗气功管理暂行规定》、《医疗机构管理条例》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187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对无《医疗机构执业许可证》开展健康体检的行为的行政处罚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《职业健康检查管理办法》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188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对未取得《医疗机构执业许</w:t>
            </w:r>
            <w:r w:rsidRPr="002903FE">
              <w:rPr>
                <w:rFonts w:asciiTheme="minorEastAsia" w:hAnsiTheme="minorEastAsia" w:cs="宋体" w:hint="eastAsia"/>
                <w:color w:val="000000"/>
                <w:kern w:val="0"/>
                <w:szCs w:val="21"/>
              </w:rPr>
              <w:lastRenderedPageBreak/>
              <w:t>可证》擅自执业的行为的行政处罚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189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对未经注册在村医疗卫生机构从事医疗活动的行为的行政处罚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《乡村医生从业管理条例》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190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对使用非医疗气功人员开展医疗气功活动的行为的行政处罚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《中华人民共和国执业医师法》、《医疗机构管理条例实施细则》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191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对自报新生儿死亡但不能提供合法证明的行为的行政处罚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192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对医师以不正当手段取得医师执业证书的行为的行政处罚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《中华人民共和国执业医师法》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193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对非法采集血液或者组织他人出卖血液的行为的行政处罚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《中华人民共和国传染病防治法》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194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对医疗机构诊疗活动超出登记范围的行为的行政处罚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195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对医疗机构未经许可开展健康体检的行为的行政</w:t>
            </w:r>
            <w:r w:rsidRPr="002903FE">
              <w:rPr>
                <w:rFonts w:asciiTheme="minorEastAsia" w:hAnsiTheme="minorEastAsia" w:cs="宋体" w:hint="eastAsia"/>
                <w:color w:val="000000"/>
                <w:kern w:val="0"/>
                <w:szCs w:val="21"/>
              </w:rPr>
              <w:lastRenderedPageBreak/>
              <w:t>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《健康体检管理暂行规定》卫</w:t>
            </w:r>
            <w:proofErr w:type="gramStart"/>
            <w:r w:rsidRPr="002903FE">
              <w:rPr>
                <w:rFonts w:asciiTheme="minorEastAsia" w:hAnsiTheme="minorEastAsia" w:cs="宋体" w:hint="eastAsia"/>
                <w:color w:val="000000"/>
                <w:kern w:val="0"/>
                <w:szCs w:val="21"/>
              </w:rPr>
              <w:t>医</w:t>
            </w:r>
            <w:proofErr w:type="gramEnd"/>
            <w:r w:rsidRPr="002903FE">
              <w:rPr>
                <w:rFonts w:asciiTheme="minorEastAsia" w:hAnsiTheme="minorEastAsia" w:cs="宋体" w:hint="eastAsia"/>
                <w:color w:val="000000"/>
                <w:kern w:val="0"/>
                <w:szCs w:val="21"/>
              </w:rPr>
              <w:t>政发[2009]77号、《医疗机构管理条例》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196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对医疗机构未建立用血、献血制度的行为的行政处罚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《医疗机构临床用血管理办法》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197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对非医疗机构开展医疗气功</w:t>
            </w:r>
            <w:r w:rsidRPr="002903FE">
              <w:rPr>
                <w:rFonts w:asciiTheme="minorEastAsia" w:hAnsiTheme="minorEastAsia" w:cs="宋体" w:hint="eastAsia"/>
                <w:color w:val="000000"/>
                <w:kern w:val="0"/>
                <w:szCs w:val="21"/>
              </w:rPr>
              <w:lastRenderedPageBreak/>
              <w:t>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《中华人民共和国执业医师法》、《医疗机构管理条例</w:t>
            </w:r>
            <w:r w:rsidRPr="002903FE">
              <w:rPr>
                <w:rFonts w:asciiTheme="minorEastAsia" w:hAnsiTheme="minorEastAsia" w:cs="宋体" w:hint="eastAsia"/>
                <w:color w:val="000000"/>
                <w:kern w:val="0"/>
                <w:szCs w:val="21"/>
              </w:rPr>
              <w:lastRenderedPageBreak/>
              <w:t>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198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对非医师开展医疗气功活动的行为的行政处罚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《中华人民共和国执业医师法》、《医疗机构管理条例实施细则》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199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对医疗机构发生医疗事故的行为的行政处罚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《医疗事故处理条例》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200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对非法采集、出售血液的行为的行政处罚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《中华人民共和国献血法》《血站管理办法》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w:t>
            </w:r>
            <w:r w:rsidRPr="002903FE">
              <w:rPr>
                <w:rFonts w:asciiTheme="minorEastAsia" w:hAnsiTheme="minorEastAsia" w:cs="宋体" w:hint="eastAsia"/>
                <w:color w:val="000000"/>
                <w:kern w:val="0"/>
                <w:szCs w:val="21"/>
              </w:rPr>
              <w:lastRenderedPageBreak/>
              <w:t>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201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对出具虚假证明文件的行为的行政处罚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202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对疾病预防控制机构、接种单位违反《疫苗流通和预防接种管理</w:t>
            </w:r>
            <w:r w:rsidRPr="002903FE">
              <w:rPr>
                <w:rFonts w:asciiTheme="minorEastAsia" w:hAnsiTheme="minorEastAsia" w:cs="宋体" w:hint="eastAsia"/>
                <w:color w:val="000000"/>
                <w:kern w:val="0"/>
                <w:szCs w:val="21"/>
              </w:rPr>
              <w:lastRenderedPageBreak/>
              <w:t>条例》规定，未通过省级公共资源交易平台采购疫苗的，违反《疫苗流通和预防接种管理条例》规定，从疫苗生产企业、县级疾病预防控制机构以外的单位或者个人购进第二类疫苗的，接种疫苗未遵守预防接种工作规</w:t>
            </w:r>
            <w:r w:rsidRPr="002903FE">
              <w:rPr>
                <w:rFonts w:asciiTheme="minorEastAsia" w:hAnsiTheme="minorEastAsia" w:cs="宋体" w:hint="eastAsia"/>
                <w:color w:val="000000"/>
                <w:kern w:val="0"/>
                <w:szCs w:val="21"/>
              </w:rPr>
              <w:lastRenderedPageBreak/>
              <w:t>范、免疫程序、疫苗使用指导原则、接种方案的，发现预防接种异常反应或者疑似预防接种异常反应，未依照规定及时处理或者报告的，擅自进行群体性预防接种的，未依照规定对包装无法识别、超过有效期、脱离冷</w:t>
            </w:r>
            <w:r w:rsidRPr="002903FE">
              <w:rPr>
                <w:rFonts w:asciiTheme="minorEastAsia" w:hAnsiTheme="minorEastAsia" w:cs="宋体" w:hint="eastAsia"/>
                <w:color w:val="000000"/>
                <w:kern w:val="0"/>
                <w:szCs w:val="21"/>
              </w:rPr>
              <w:lastRenderedPageBreak/>
              <w:t>链、经检验不符合标准、来源不明的疫苗进行登记、报告，或者未依照规定记录销毁情况的行为的行政处罚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203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对疾病预防控制机构未按照使用计划将第一类疫苗分发到下级疾病预防控制机构、接种单位、乡级医疗卫生机构的，</w:t>
            </w:r>
            <w:r w:rsidRPr="002903FE">
              <w:rPr>
                <w:rFonts w:asciiTheme="minorEastAsia" w:hAnsiTheme="minorEastAsia" w:cs="宋体" w:hint="eastAsia"/>
                <w:color w:val="000000"/>
                <w:kern w:val="0"/>
                <w:szCs w:val="21"/>
              </w:rPr>
              <w:lastRenderedPageBreak/>
              <w:t>未依照规定建立并保存疫苗购进、储存、分发、供应记录的，接收或者购进疫苗时未依照规定索要温度监测记录，接收、购进不符合要求的疫苗，或者未依照规定报告的行为的行政处罚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w:t>
            </w:r>
            <w:r w:rsidRPr="002903FE">
              <w:rPr>
                <w:rFonts w:asciiTheme="minorEastAsia" w:hAnsiTheme="minorEastAsia" w:cs="宋体" w:hint="eastAsia"/>
                <w:color w:val="000000"/>
                <w:kern w:val="0"/>
                <w:szCs w:val="21"/>
              </w:rPr>
              <w:lastRenderedPageBreak/>
              <w:t>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204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行政处罚</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对护士在执业活动中发现患</w:t>
            </w:r>
            <w:r w:rsidRPr="002903FE">
              <w:rPr>
                <w:rFonts w:asciiTheme="minorEastAsia" w:hAnsiTheme="minorEastAsia" w:cs="宋体" w:hint="eastAsia"/>
                <w:color w:val="000000"/>
                <w:kern w:val="0"/>
                <w:szCs w:val="21"/>
              </w:rPr>
              <w:lastRenderedPageBreak/>
              <w:t>者病情危急未立即通知医师的，发现医嘱违反法律、法规、规章或者诊疗技术规范的规定，未依照本条例第十七条的规定提出或者报告的，泄露患者隐私的，发生自然灾害、公共卫生事件等严重威胁公众生命健康的突发事</w:t>
            </w:r>
            <w:r w:rsidRPr="002903FE">
              <w:rPr>
                <w:rFonts w:asciiTheme="minorEastAsia" w:hAnsiTheme="minorEastAsia" w:cs="宋体" w:hint="eastAsia"/>
                <w:color w:val="000000"/>
                <w:kern w:val="0"/>
                <w:szCs w:val="21"/>
              </w:rPr>
              <w:lastRenderedPageBreak/>
              <w:t>件，不服从安排参加医疗救护的行为的行政处罚</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1、基本信息（事项名称、办结时限、实施主体、处罚的行为、种类、幅度、</w:t>
            </w:r>
            <w:r w:rsidRPr="002903FE">
              <w:rPr>
                <w:rFonts w:asciiTheme="minorEastAsia" w:hAnsiTheme="minorEastAsia" w:cs="宋体" w:hint="eastAsia"/>
                <w:color w:val="000000"/>
                <w:kern w:val="0"/>
                <w:szCs w:val="21"/>
              </w:rPr>
              <w:lastRenderedPageBreak/>
              <w:t>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二、结果公示（行政相对人名称、代码、行政处罚决定书文号、违法类型、处罚类别、违法事实、处罚依据、处罚结果、处罚决定日期、处罚机关、当前状态等）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205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行政给付</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预防接种异常反应补偿</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60"/>
        </w:trPr>
        <w:tc>
          <w:tcPr>
            <w:tcW w:w="541" w:type="dxa"/>
            <w:shd w:val="clear" w:color="auto" w:fill="auto"/>
            <w:noWrap/>
            <w:vAlign w:val="center"/>
            <w:hideMark/>
          </w:tcPr>
          <w:p w:rsidR="00C0301B" w:rsidRPr="002903FE" w:rsidRDefault="00C0301B" w:rsidP="00C0301B">
            <w:pPr>
              <w:widowControl/>
              <w:jc w:val="righ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206</w:t>
            </w:r>
          </w:p>
        </w:tc>
        <w:tc>
          <w:tcPr>
            <w:tcW w:w="1065"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行政给付</w:t>
            </w:r>
          </w:p>
        </w:tc>
        <w:tc>
          <w:tcPr>
            <w:tcW w:w="864" w:type="dxa"/>
            <w:shd w:val="clear" w:color="auto" w:fill="auto"/>
            <w:vAlign w:val="center"/>
            <w:hideMark/>
          </w:tcPr>
          <w:p w:rsidR="00C0301B" w:rsidRPr="002903FE" w:rsidRDefault="00C0301B" w:rsidP="00C0301B">
            <w:pPr>
              <w:widowControl/>
              <w:jc w:val="center"/>
              <w:rPr>
                <w:rFonts w:asciiTheme="minorEastAsia" w:hAnsiTheme="minorEastAsia" w:cs="宋体"/>
                <w:kern w:val="0"/>
                <w:szCs w:val="21"/>
              </w:rPr>
            </w:pPr>
            <w:r w:rsidRPr="002903FE">
              <w:rPr>
                <w:rFonts w:asciiTheme="minorEastAsia" w:hAnsiTheme="minorEastAsia" w:cs="宋体" w:hint="eastAsia"/>
                <w:kern w:val="0"/>
                <w:szCs w:val="21"/>
              </w:rPr>
              <w:t>独生子女死亡、伤残后未再生育夫妻的扶助金发放</w:t>
            </w:r>
          </w:p>
        </w:tc>
        <w:tc>
          <w:tcPr>
            <w:tcW w:w="2507"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、跨域通办、审批信息、审批结果等）2、受理标准    3、办理流程    4、申请材料    5、咨询监督    6、窗口办理    7、收费项目信息8、法律依据    9、法律救济</w:t>
            </w:r>
          </w:p>
        </w:tc>
        <w:tc>
          <w:tcPr>
            <w:tcW w:w="1559"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
        </w:tc>
      </w:tr>
      <w:tr w:rsidR="00C0301B" w:rsidRPr="002903FE" w:rsidTr="002903FE">
        <w:trPr>
          <w:trHeight w:val="8160"/>
        </w:trPr>
        <w:tc>
          <w:tcPr>
            <w:tcW w:w="541" w:type="dxa"/>
            <w:shd w:val="clear" w:color="auto" w:fill="auto"/>
            <w:noWrap/>
            <w:vAlign w:val="center"/>
            <w:hideMark/>
          </w:tcPr>
          <w:p w:rsidR="00C0301B" w:rsidRPr="002903FE" w:rsidRDefault="00C0301B" w:rsidP="00C0301B">
            <w:pPr>
              <w:widowControl/>
              <w:jc w:val="righ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207</w:t>
            </w:r>
          </w:p>
        </w:tc>
        <w:tc>
          <w:tcPr>
            <w:tcW w:w="1065"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行政给付</w:t>
            </w:r>
          </w:p>
        </w:tc>
        <w:tc>
          <w:tcPr>
            <w:tcW w:w="864" w:type="dxa"/>
            <w:shd w:val="clear" w:color="auto" w:fill="auto"/>
            <w:vAlign w:val="center"/>
            <w:hideMark/>
          </w:tcPr>
          <w:p w:rsidR="00C0301B" w:rsidRPr="002903FE" w:rsidRDefault="00C0301B" w:rsidP="00C0301B">
            <w:pPr>
              <w:widowControl/>
              <w:jc w:val="center"/>
              <w:rPr>
                <w:rFonts w:asciiTheme="minorEastAsia" w:hAnsiTheme="minorEastAsia" w:cs="宋体"/>
                <w:kern w:val="0"/>
                <w:szCs w:val="21"/>
              </w:rPr>
            </w:pPr>
            <w:r w:rsidRPr="002903FE">
              <w:rPr>
                <w:rFonts w:asciiTheme="minorEastAsia" w:hAnsiTheme="minorEastAsia" w:cs="宋体" w:hint="eastAsia"/>
                <w:kern w:val="0"/>
                <w:szCs w:val="21"/>
              </w:rPr>
              <w:t>城镇非职工居民独生子女保健费发放</w:t>
            </w:r>
          </w:p>
        </w:tc>
        <w:tc>
          <w:tcPr>
            <w:tcW w:w="2507"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、跨域通办、审批信息、审批结果等）2、受理标准3、办理流程4、申请材料5、咨询监督6、窗口办理7、收费项目信息8、法律依据9、法律救济</w:t>
            </w:r>
          </w:p>
        </w:tc>
        <w:tc>
          <w:tcPr>
            <w:tcW w:w="1559"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
        </w:tc>
      </w:tr>
      <w:tr w:rsidR="00C0301B" w:rsidRPr="002903FE" w:rsidTr="002903FE">
        <w:trPr>
          <w:trHeight w:val="8160"/>
        </w:trPr>
        <w:tc>
          <w:tcPr>
            <w:tcW w:w="541" w:type="dxa"/>
            <w:shd w:val="clear" w:color="auto" w:fill="auto"/>
            <w:noWrap/>
            <w:vAlign w:val="center"/>
            <w:hideMark/>
          </w:tcPr>
          <w:p w:rsidR="00C0301B" w:rsidRPr="002903FE" w:rsidRDefault="00C0301B" w:rsidP="00C0301B">
            <w:pPr>
              <w:widowControl/>
              <w:jc w:val="righ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208</w:t>
            </w:r>
          </w:p>
        </w:tc>
        <w:tc>
          <w:tcPr>
            <w:tcW w:w="1065"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行政给付</w:t>
            </w:r>
          </w:p>
        </w:tc>
        <w:tc>
          <w:tcPr>
            <w:tcW w:w="864" w:type="dxa"/>
            <w:shd w:val="clear" w:color="auto" w:fill="auto"/>
            <w:vAlign w:val="center"/>
            <w:hideMark/>
          </w:tcPr>
          <w:p w:rsidR="00C0301B" w:rsidRPr="002903FE" w:rsidRDefault="00C0301B" w:rsidP="00C0301B">
            <w:pPr>
              <w:widowControl/>
              <w:jc w:val="center"/>
              <w:rPr>
                <w:rFonts w:asciiTheme="minorEastAsia" w:hAnsiTheme="minorEastAsia" w:cs="宋体"/>
                <w:kern w:val="0"/>
                <w:szCs w:val="21"/>
              </w:rPr>
            </w:pPr>
            <w:r w:rsidRPr="002903FE">
              <w:rPr>
                <w:rFonts w:asciiTheme="minorEastAsia" w:hAnsiTheme="minorEastAsia" w:cs="宋体" w:hint="eastAsia"/>
                <w:kern w:val="0"/>
                <w:szCs w:val="21"/>
              </w:rPr>
              <w:t>计划生育手术并发症人员特别扶助</w:t>
            </w:r>
          </w:p>
        </w:tc>
        <w:tc>
          <w:tcPr>
            <w:tcW w:w="2507"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、跨域通办、审批信息、审批结果等）2、受理标准3、办理流程4、申请材料5、咨询监督6、窗口办理7、收费项目信息8、法律依据9、法律救济</w:t>
            </w:r>
          </w:p>
        </w:tc>
        <w:tc>
          <w:tcPr>
            <w:tcW w:w="1559"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209</w:t>
            </w:r>
          </w:p>
        </w:tc>
        <w:tc>
          <w:tcPr>
            <w:tcW w:w="1065"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对医疗卫生机构实施国家免疫规划的情况进行监</w:t>
            </w:r>
            <w:r w:rsidRPr="002903FE">
              <w:rPr>
                <w:rFonts w:asciiTheme="minorEastAsia" w:hAnsiTheme="minorEastAsia" w:cs="宋体" w:hint="eastAsia"/>
                <w:color w:val="000000"/>
                <w:kern w:val="0"/>
                <w:szCs w:val="21"/>
              </w:rPr>
              <w:lastRenderedPageBreak/>
              <w:t>督检查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《疫苗流通和预防接种管理条例》</w:t>
            </w:r>
          </w:p>
        </w:tc>
        <w:tc>
          <w:tcPr>
            <w:tcW w:w="113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210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公共场所监督检查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《中华人民共和国野生动物保护法》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211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对用人单位职业病防治工作的监督</w:t>
            </w:r>
            <w:r w:rsidRPr="002903FE">
              <w:rPr>
                <w:rFonts w:asciiTheme="minorEastAsia" w:hAnsiTheme="minorEastAsia" w:cs="宋体" w:hint="eastAsia"/>
                <w:color w:val="000000"/>
                <w:kern w:val="0"/>
                <w:szCs w:val="21"/>
              </w:rPr>
              <w:lastRenderedPageBreak/>
              <w:t>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《职业病防治法》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212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急救网络医院检查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《院前医疗急救管理办法》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213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对医疗机构的医院感染管理规章制度及落实情况；对医疗机构针对医院感染危险因素的各项工作和控制措</w:t>
            </w:r>
            <w:r w:rsidRPr="002903FE">
              <w:rPr>
                <w:rFonts w:asciiTheme="minorEastAsia" w:hAnsiTheme="minorEastAsia" w:cs="宋体" w:hint="eastAsia"/>
                <w:color w:val="000000"/>
                <w:kern w:val="0"/>
                <w:szCs w:val="21"/>
              </w:rPr>
              <w:lastRenderedPageBreak/>
              <w:t>施；对医疗机构的消毒灭菌与隔离、医疗废物管理及医务人员职业卫生防护工作状况；对医疗机构的医院感染病例和医院感染暴发监测工作进行监督检查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《医院感染管理办法》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214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对医疗卫生机构的放射工作人员职业健康管理进行监督</w:t>
            </w:r>
            <w:r w:rsidRPr="002903FE">
              <w:rPr>
                <w:rFonts w:asciiTheme="minorEastAsia" w:hAnsiTheme="minorEastAsia" w:cs="宋体" w:hint="eastAsia"/>
                <w:color w:val="000000"/>
                <w:kern w:val="0"/>
                <w:szCs w:val="21"/>
              </w:rPr>
              <w:lastRenderedPageBreak/>
              <w:t>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《放射工作人员职业健康管理办法》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215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人间传染的病原微生物菌（毒）种保藏机构监督检查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《传染病防治卫生监督工作规范》、《人间传染的病原微生物菌（毒）种保藏机构管理办法》、《病原微生物实验室生物安全管理条例》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216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对本行政区域内的血吸虫病防治工作进行监督管理</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《血吸虫病防治条例》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217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对开展放射诊疗活动的医疗机构进行监督检查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《中华人民共和国职业病防治法》、《放射性同位素与射线装置安全和防护条例》、《放射诊疗管理规定》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218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公共场所卫生监督抽检</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《公共场所卫生管理条例》、《公共场所卫生管理条例实施细则》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219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预防接种监督检查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《传染病防治卫生监督工作规范》、《疫苗流通和预防接种管理条例》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220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医疗机构监督检查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221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行政检查</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实验室监督检查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1、基本信息（事项名称、实施主体、行使层级、审批结果、编码代码、特别程序、中介服务、其他信息等）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222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行政奖励</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城镇独生子女父母计划生育奖励</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roofErr w:type="gramStart"/>
            <w:r w:rsidRPr="002903FE">
              <w:rPr>
                <w:rFonts w:asciiTheme="minorEastAsia" w:hAnsiTheme="minorEastAsia" w:cs="宋体" w:hint="eastAsia"/>
                <w:color w:val="000000"/>
                <w:kern w:val="0"/>
                <w:szCs w:val="21"/>
              </w:rPr>
              <w:t>《</w:t>
            </w:r>
            <w:proofErr w:type="gramEnd"/>
            <w:r w:rsidRPr="002903FE">
              <w:rPr>
                <w:rFonts w:asciiTheme="minorEastAsia" w:hAnsiTheme="minorEastAsia" w:cs="宋体" w:hint="eastAsia"/>
                <w:color w:val="000000"/>
                <w:kern w:val="0"/>
                <w:szCs w:val="21"/>
              </w:rPr>
              <w:t>印发广东省城镇独生子女父母计划生育奖励的通知</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223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行政奖励</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农村部</w:t>
            </w:r>
            <w:r w:rsidRPr="002903FE">
              <w:rPr>
                <w:rFonts w:asciiTheme="minorEastAsia" w:hAnsiTheme="minorEastAsia" w:cs="宋体" w:hint="eastAsia"/>
                <w:color w:val="000000"/>
                <w:kern w:val="0"/>
                <w:szCs w:val="21"/>
              </w:rPr>
              <w:lastRenderedPageBreak/>
              <w:t>分计划生育家庭奖励</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w:t>
            </w:r>
            <w:r w:rsidRPr="002903FE">
              <w:rPr>
                <w:rFonts w:asciiTheme="minorEastAsia" w:hAnsiTheme="minorEastAsia" w:cs="宋体" w:hint="eastAsia"/>
                <w:color w:val="000000"/>
                <w:kern w:val="0"/>
                <w:szCs w:val="21"/>
              </w:rPr>
              <w:lastRenderedPageBreak/>
              <w:t>与计划生育条例》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224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行政奖励</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“两非”案件举报奖励</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《禁止非医学需要的胎儿性别鉴定和选择性别人工终止妊娠的规定》国家卫生和计划生育委员会令第9号</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225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行政奖励</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护士表彰</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子项包括护士表彰（优秀护理集体）、护士表彰（优秀护士）</w:t>
            </w: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226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行政强制</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医疗机构发生放射性职业病危害事故或者有证据证明危害状态可能导致职业病危害事故发生时（一）责令暂</w:t>
            </w:r>
            <w:r w:rsidRPr="002903FE">
              <w:rPr>
                <w:rFonts w:asciiTheme="minorEastAsia" w:hAnsiTheme="minorEastAsia" w:cs="宋体" w:hint="eastAsia"/>
                <w:color w:val="000000"/>
                <w:kern w:val="0"/>
                <w:szCs w:val="21"/>
              </w:rPr>
              <w:lastRenderedPageBreak/>
              <w:t>停导致职业病危害事故的作业；（二）封存造成职业病危害事故或者可能导致职业病危害事故发生的材料和设备；（三）组织控制职业病危害事故现场。</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1、基本信息（事项名称、办结时限、实施主体、实施主体性质、行使层级、事项状态、审批结果等）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227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行政强制</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发生职业病危害事故或者有证据证明危害状态可能导致职业病危害事</w:t>
            </w:r>
            <w:r w:rsidRPr="002903FE">
              <w:rPr>
                <w:rFonts w:asciiTheme="minorEastAsia" w:hAnsiTheme="minorEastAsia" w:cs="宋体" w:hint="eastAsia"/>
                <w:color w:val="000000"/>
                <w:kern w:val="0"/>
                <w:szCs w:val="21"/>
              </w:rPr>
              <w:lastRenderedPageBreak/>
              <w:t>故发生时，卫生行政部门可以采取封存造成职业病危害事故或者可能导致职业病危害事故发生的材料和设备的临时控制措施</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1、基本信息（事项名称、办结时限、实施主体、实施主体性质、行使层级、事项状态、审批结果等）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228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行政强制</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封闭公共饮用水源、封存食品以及相关物品或者暂停销售的临时控制措施，并予以检验或者进行消毒的</w:t>
            </w:r>
            <w:r w:rsidRPr="002903FE">
              <w:rPr>
                <w:rFonts w:asciiTheme="minorEastAsia" w:hAnsiTheme="minorEastAsia" w:cs="宋体" w:hint="eastAsia"/>
                <w:color w:val="000000"/>
                <w:kern w:val="0"/>
                <w:szCs w:val="21"/>
              </w:rPr>
              <w:lastRenderedPageBreak/>
              <w:t>采取临时控制措施</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1、基本信息（事项名称、办结时限、实施主体、实施主体性质、行使层级、事项状态、审批结果等）2、办理流程</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《中华人民共和国传染病防治法》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229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行政强制</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对病人、相关人员、染疫或者疑似染疫的动物采取封闭、隔离治疗、医学检查、现场消毒，隔离、扑杀等措施</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1、基本信息（事项名称、办结时限、实施主体、实施主体性质、行使层级、事项状态、审批结果等）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《病原微生物实验室生物安全管理条例》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230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行政强制</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对被传染病病原体污染的公共饮用水源、食品以及相关物品采取封闭、封存、暂</w:t>
            </w:r>
            <w:r w:rsidRPr="002903FE">
              <w:rPr>
                <w:rFonts w:asciiTheme="minorEastAsia" w:hAnsiTheme="minorEastAsia" w:cs="宋体" w:hint="eastAsia"/>
                <w:color w:val="000000"/>
                <w:kern w:val="0"/>
                <w:szCs w:val="21"/>
              </w:rPr>
              <w:lastRenderedPageBreak/>
              <w:t>停销售，检验、消毒等措施</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1、基本信息（事项名称、办结时限、实施主体、实施主体性质、行使层级、事项状态、审批结果等）2、办理流程</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《中华人民共和国传染病防治法》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231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行政强制</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使用单位的麻醉药品和精神药品有证据证明可能流入非法渠道的采取查封、扣押的行政强制措施</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1、基本信息（事项名称、办结时限、实施主体、实施主体性质、行使层级、事项状态、审批结果等）2、办理流程</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《麻醉药品和精神药品管理条例》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81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232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行政强制</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对涉嫌违反《医疗废物管理条例》规定的场所、设备、运输工具和物品进行查封或者暂扣</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1、基本信息（事项名称、办结时限、实施主体、实施主体性质、行使层级、事项状态、审批结果等）2、办理流程</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《医疗废物管理条例》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233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行政确认</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放射工作人员证</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《放射工作人员职业健康管理办法》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234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行政确认</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计划生育手术并发症鉴定</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《计划生育技术服务管理条例》、《计划生育手术并发症鉴定管理办法（试行）》</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235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行政确认</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母婴保健医学技术鉴定</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《广东省母婴保健管理条例》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236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行政确认</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病残儿医学鉴定</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《广东省人口与计划生育条例》、《计划生育技术服务管理条例》、《病残儿医学鉴定管理办法》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p>
        </w:tc>
      </w:tr>
      <w:tr w:rsidR="00C0301B" w:rsidRPr="002903FE" w:rsidTr="002903FE">
        <w:trPr>
          <w:trHeight w:val="81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237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饮用水供水单位卫生许可</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《国务院关于第六批取消和调整行政审批项目的决定》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子项包括饮用水供水单位卫生许可（新证）、饮用水供水单位卫生许可（变更）、饮用水供水单位卫生许可（补办）、饮用水供水单位卫生许可（注销）、饮用水供水单位卫生许可（延续）</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238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乡村医生执业注册</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《乡村医生从业管理条例》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子项包括乡村医生执业注册（再注册）、乡村医生执业注册（变更）、乡村医生执业注册（补办）、乡村医生执业注册（注销）</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239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公共场</w:t>
            </w:r>
            <w:r w:rsidRPr="002903FE">
              <w:rPr>
                <w:rFonts w:asciiTheme="minorEastAsia" w:hAnsiTheme="minorEastAsia" w:cs="宋体" w:hint="eastAsia"/>
                <w:color w:val="000000"/>
                <w:kern w:val="0"/>
                <w:szCs w:val="21"/>
              </w:rPr>
              <w:lastRenderedPageBreak/>
              <w:t>所卫生许可</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《国务院关于</w:t>
            </w:r>
            <w:r w:rsidRPr="002903FE">
              <w:rPr>
                <w:rFonts w:asciiTheme="minorEastAsia" w:hAnsiTheme="minorEastAsia" w:cs="宋体" w:hint="eastAsia"/>
                <w:color w:val="000000"/>
                <w:kern w:val="0"/>
                <w:szCs w:val="21"/>
              </w:rPr>
              <w:lastRenderedPageBreak/>
              <w:t>整合调整餐饮服务场所的公共场所卫生许可证和食品经营许可证的决定》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w:t>
            </w:r>
            <w:r w:rsidRPr="002903FE">
              <w:rPr>
                <w:rFonts w:asciiTheme="minorEastAsia" w:hAnsiTheme="minorEastAsia" w:cs="宋体" w:hint="eastAsia"/>
                <w:color w:val="000000"/>
                <w:kern w:val="0"/>
                <w:szCs w:val="21"/>
              </w:rPr>
              <w:lastRenderedPageBreak/>
              <w:t>括公共场所卫生许可（新证，含改、扩建）、公共场所卫生许可（延续）、公共场所卫生许可（变更）、公共场所卫生许可（补办）、公共场所卫生许可（注销）</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08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240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中医医疗机构的设置</w:t>
            </w:r>
            <w:r w:rsidRPr="002903FE">
              <w:rPr>
                <w:rFonts w:asciiTheme="minorEastAsia" w:hAnsiTheme="minorEastAsia" w:cs="宋体" w:hint="eastAsia"/>
                <w:color w:val="000000"/>
                <w:kern w:val="0"/>
                <w:szCs w:val="21"/>
              </w:rPr>
              <w:lastRenderedPageBreak/>
              <w:t>审批及执业许可</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《国务院关于取消和下放50项行政审批项</w:t>
            </w:r>
            <w:r w:rsidRPr="002903FE">
              <w:rPr>
                <w:rFonts w:asciiTheme="minorEastAsia" w:hAnsiTheme="minorEastAsia" w:cs="宋体" w:hint="eastAsia"/>
                <w:color w:val="000000"/>
                <w:kern w:val="0"/>
                <w:szCs w:val="21"/>
              </w:rPr>
              <w:lastRenderedPageBreak/>
              <w:t>目等事项的决定》、《中外合资、合作医疗机构管理暂行办法》、《广东省卫生计生委关于进一步规范医疗机构审批管理的通知》、《卫生部关于医疗机构审批管理的若干规定》、《关于进一步改革完善医疗机构、医师审批工作的通知》、《广东省人民政府关于将一批省级行政职权事项调整由各地级以上市实施的决定》《关于进一步鼓励和引导社会资本举办医疗机构意见的通知》、《医疗机构管理条例实施细则》、 《医疗机构管理条例》、 《医疗</w:t>
            </w:r>
            <w:r w:rsidRPr="002903FE">
              <w:rPr>
                <w:rFonts w:asciiTheme="minorEastAsia" w:hAnsiTheme="minorEastAsia" w:cs="宋体" w:hint="eastAsia"/>
                <w:color w:val="000000"/>
                <w:kern w:val="0"/>
                <w:szCs w:val="21"/>
              </w:rPr>
              <w:lastRenderedPageBreak/>
              <w:t>机构校验管理办法（试行）》</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子项包括中医医疗机</w:t>
            </w:r>
            <w:r w:rsidRPr="002903FE">
              <w:rPr>
                <w:rFonts w:asciiTheme="minorEastAsia" w:hAnsiTheme="minorEastAsia" w:cs="宋体" w:hint="eastAsia"/>
                <w:color w:val="000000"/>
                <w:kern w:val="0"/>
                <w:szCs w:val="21"/>
              </w:rPr>
              <w:lastRenderedPageBreak/>
              <w:t>构设置审批、中医医疗机构校验、中医医疗机构注销登记、中医医疗机构变更登记、中医医疗机构执业登记</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241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母婴保健技术服务执业许可证核发</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《广东省母婴保健管理条例》、《中华人民共和国母婴保健法》、《中华人民共和国母婴保健法实施办法》、《广东省人民政府关于将一批省级行政职权事项调整由各地级以上市实施的决定》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left"/>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助产技术服务、结扎手术、终止妊娠手术母婴保健技术服务执业许可证核发（变更）、助产技术服务、结扎手术、终止妊娠手术母婴保健技术服务执业许可证核发（补办）、助产技术服务、结扎手术、终止妊娠手术母婴保</w:t>
            </w:r>
            <w:r w:rsidRPr="002903FE">
              <w:rPr>
                <w:rFonts w:asciiTheme="minorEastAsia" w:hAnsiTheme="minorEastAsia" w:cs="宋体" w:hint="eastAsia"/>
                <w:color w:val="000000"/>
                <w:kern w:val="0"/>
                <w:szCs w:val="21"/>
              </w:rPr>
              <w:lastRenderedPageBreak/>
              <w:t>健技术服务执业许可证核发（校验）、助产技术服务、结扎手术、终止妊娠手术母婴保健技术服务执业许可证核发（新证）、助产技术服务、结扎手术、终止妊娠手术母婴保健技术服务执业许可证核发（注销）</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242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中医医</w:t>
            </w:r>
            <w:r w:rsidRPr="002903FE">
              <w:rPr>
                <w:rFonts w:asciiTheme="minorEastAsia" w:hAnsiTheme="minorEastAsia" w:cs="宋体" w:hint="eastAsia"/>
                <w:color w:val="000000"/>
                <w:kern w:val="0"/>
                <w:szCs w:val="21"/>
              </w:rPr>
              <w:lastRenderedPageBreak/>
              <w:t>疗机构执业医师注册发证</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《医师执业注</w:t>
            </w:r>
            <w:r w:rsidRPr="002903FE">
              <w:rPr>
                <w:rFonts w:asciiTheme="minorEastAsia" w:hAnsiTheme="minorEastAsia" w:cs="宋体" w:hint="eastAsia"/>
                <w:color w:val="000000"/>
                <w:kern w:val="0"/>
                <w:szCs w:val="21"/>
              </w:rPr>
              <w:lastRenderedPageBreak/>
              <w:t>册管理办法》、《广东省人民政府关于将一批省级行政职权事项调整由各地级以上市实施的决定》、《中华人民共和国执业医师法》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w:t>
            </w:r>
            <w:r w:rsidRPr="002903FE">
              <w:rPr>
                <w:rFonts w:asciiTheme="minorEastAsia" w:hAnsiTheme="minorEastAsia" w:cs="宋体" w:hint="eastAsia"/>
                <w:color w:val="000000"/>
                <w:kern w:val="0"/>
                <w:szCs w:val="21"/>
              </w:rPr>
              <w:lastRenderedPageBreak/>
              <w:t>括中医医疗机构医师注销注册、中医医疗机构医师执业注册、中医医疗机构医师变更注册、中医医疗机构医师备案、中医医疗机构医师《医师执业证书》遗失补办</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243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母婴保健技术考核合格证书核发</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《中华人民共和国母婴保健法》、《中华人民共和国母婴保健法实</w:t>
            </w:r>
            <w:r w:rsidRPr="002903FE">
              <w:rPr>
                <w:rFonts w:asciiTheme="minorEastAsia" w:hAnsiTheme="minorEastAsia" w:cs="宋体" w:hint="eastAsia"/>
                <w:color w:val="000000"/>
                <w:kern w:val="0"/>
                <w:szCs w:val="21"/>
              </w:rPr>
              <w:lastRenderedPageBreak/>
              <w:t>施办法》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子项包括助产技术服务、结扎手术、终</w:t>
            </w:r>
            <w:r w:rsidRPr="002903FE">
              <w:rPr>
                <w:rFonts w:asciiTheme="minorEastAsia" w:hAnsiTheme="minorEastAsia" w:cs="宋体" w:hint="eastAsia"/>
                <w:color w:val="000000"/>
                <w:kern w:val="0"/>
                <w:szCs w:val="21"/>
              </w:rPr>
              <w:lastRenderedPageBreak/>
              <w:t>止妊娠手术母婴保健技术考核合格证书核发（新申请）、助产技术服务、结扎手术、终止妊娠手术母婴保健技术考核合格证书核发（补办）、助产技术服务、结扎手术、终止妊娠手术母婴保健技术考核合格证书核发（注销）</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w:t>
            </w:r>
            <w:r w:rsidRPr="002903FE">
              <w:rPr>
                <w:rFonts w:asciiTheme="minorEastAsia" w:hAnsiTheme="minorEastAsia" w:cs="宋体" w:hint="eastAsia"/>
                <w:color w:val="000000"/>
                <w:kern w:val="0"/>
                <w:szCs w:val="21"/>
              </w:rPr>
              <w:lastRenderedPageBreak/>
              <w:t>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w:t>
            </w:r>
            <w:proofErr w:type="gramStart"/>
            <w:r w:rsidRPr="002903FE">
              <w:rPr>
                <w:rFonts w:asciiTheme="minorEastAsia" w:hAnsiTheme="minorEastAsia" w:cs="宋体" w:hint="eastAsia"/>
                <w:color w:val="000000"/>
                <w:kern w:val="0"/>
                <w:szCs w:val="21"/>
              </w:rPr>
              <w:t>作出</w:t>
            </w:r>
            <w:proofErr w:type="gramEnd"/>
            <w:r w:rsidRPr="002903FE">
              <w:rPr>
                <w:rFonts w:asciiTheme="minorEastAsia" w:hAnsiTheme="minorEastAsia" w:cs="宋体" w:hint="eastAsia"/>
                <w:color w:val="000000"/>
                <w:kern w:val="0"/>
                <w:szCs w:val="21"/>
              </w:rPr>
              <w:t>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244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w:t>
            </w:r>
            <w:r w:rsidRPr="002903FE">
              <w:rPr>
                <w:rFonts w:asciiTheme="minorEastAsia" w:hAnsiTheme="minorEastAsia" w:cs="宋体" w:hint="eastAsia"/>
                <w:color w:val="000000"/>
                <w:kern w:val="0"/>
                <w:szCs w:val="21"/>
              </w:rPr>
              <w:lastRenderedPageBreak/>
              <w:t>构设置审批和执业许可</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《关于进一步</w:t>
            </w:r>
            <w:r w:rsidRPr="002903FE">
              <w:rPr>
                <w:rFonts w:asciiTheme="minorEastAsia" w:hAnsiTheme="minorEastAsia" w:cs="宋体" w:hint="eastAsia"/>
                <w:color w:val="000000"/>
                <w:kern w:val="0"/>
                <w:szCs w:val="21"/>
              </w:rPr>
              <w:lastRenderedPageBreak/>
              <w:t>鼓励和引导社会资本举办医疗机构意见的通知》、《医疗机构校验管理办法（试行）》、 《卫生部关于医疗机构审批管理的若干规定》、 《医疗机构管理条例》、《中外合资、合作医疗机构管理暂行办法》、《广东省卫生计生委关于进一步规范医疗机构审批管理的通知》、 《广东省人民政府关于将一批省级行政职权事项调整由各地级以上市实施的决定》、 《医疗机构管理条例实施细则》、《国务院关于取消和下放50项行政审批项目等事项的决定》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w:t>
            </w:r>
            <w:r w:rsidRPr="002903FE">
              <w:rPr>
                <w:rFonts w:asciiTheme="minorEastAsia" w:hAnsiTheme="minorEastAsia" w:cs="宋体" w:hint="eastAsia"/>
                <w:color w:val="000000"/>
                <w:kern w:val="0"/>
                <w:szCs w:val="21"/>
              </w:rPr>
              <w:lastRenderedPageBreak/>
              <w:t>括医疗机构设置审批、医疗机构执业许可（执业登记）、医疗机构执业许可（变更登记）、医疗机构执业许可（校验）、医疗机构执业许可（注销）</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245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医师执业证书核发</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《医师执业注册管理办法》、《中华人民共和国执业医师法》（1998年）、 《广东省人民政府关于将一批省级行政职权事项调整由各地级以上市实施的决定》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子项包括医师执业证书（注册）、医师执业证书（变更）、医师执业证书（注销）、医师执业证书核发（补办）</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246</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护士执</w:t>
            </w:r>
            <w:r w:rsidRPr="002903FE">
              <w:rPr>
                <w:rFonts w:asciiTheme="minorEastAsia" w:hAnsiTheme="minorEastAsia" w:cs="宋体" w:hint="eastAsia"/>
                <w:color w:val="000000"/>
                <w:kern w:val="0"/>
                <w:szCs w:val="21"/>
              </w:rPr>
              <w:lastRenderedPageBreak/>
              <w:t>业证书核发</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《护士执业注</w:t>
            </w:r>
            <w:r w:rsidRPr="002903FE">
              <w:rPr>
                <w:rFonts w:asciiTheme="minorEastAsia" w:hAnsiTheme="minorEastAsia" w:cs="宋体" w:hint="eastAsia"/>
                <w:color w:val="000000"/>
                <w:kern w:val="0"/>
                <w:szCs w:val="21"/>
              </w:rPr>
              <w:lastRenderedPageBreak/>
              <w:t>册管理办法》、《 护士条例》、《国务院关于取消和下放一批行政许可事项的决定》、《护士执业注册管理办法》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w:t>
            </w:r>
            <w:r w:rsidRPr="002903FE">
              <w:rPr>
                <w:rFonts w:asciiTheme="minorEastAsia" w:hAnsiTheme="minorEastAsia" w:cs="宋体" w:hint="eastAsia"/>
                <w:color w:val="000000"/>
                <w:kern w:val="0"/>
                <w:szCs w:val="21"/>
              </w:rPr>
              <w:lastRenderedPageBreak/>
              <w:t>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w:t>
            </w:r>
            <w:r w:rsidRPr="002903FE">
              <w:rPr>
                <w:rFonts w:asciiTheme="minorEastAsia" w:hAnsiTheme="minorEastAsia" w:cs="宋体" w:hint="eastAsia"/>
                <w:color w:val="000000"/>
                <w:kern w:val="0"/>
                <w:szCs w:val="21"/>
              </w:rPr>
              <w:lastRenderedPageBreak/>
              <w:t>括护士执业证书核发（首次注册） 、护士执业证书核发（延续注册）、护士执业证书核发（变更注册）、护士执业证书核发（注销注册）、护士执业证书核发（重新注册）、护士执业证书遗失补办</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247</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行政许可</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放射诊疗许可　</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《卫生部关于印发放射诊疗许可发放管理程序的通知》、《广东省人民</w:t>
            </w:r>
            <w:r w:rsidRPr="002903FE">
              <w:rPr>
                <w:rFonts w:asciiTheme="minorEastAsia" w:hAnsiTheme="minorEastAsia" w:cs="宋体" w:hint="eastAsia"/>
                <w:color w:val="000000"/>
                <w:kern w:val="0"/>
                <w:szCs w:val="21"/>
              </w:rPr>
              <w:lastRenderedPageBreak/>
              <w:t>政府关于将一批省级行政职权事项继续委托各地级以上市实施的决定》（粤府〔2019〕16号）、中华人民共和国职业病防治法、《放射性同位素与射线装置安全和防护条例》、《放射诊疗管理规定》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子项包括放射诊疗许可（新证）、放</w:t>
            </w:r>
            <w:r w:rsidRPr="002903FE">
              <w:rPr>
                <w:rFonts w:asciiTheme="minorEastAsia" w:hAnsiTheme="minorEastAsia" w:cs="宋体" w:hint="eastAsia"/>
                <w:color w:val="000000"/>
                <w:kern w:val="0"/>
                <w:szCs w:val="21"/>
              </w:rPr>
              <w:lastRenderedPageBreak/>
              <w:t>射诊疗许可（校验）、放射诊疗许可（变更）、放射诊疗许可（补办）、放射诊疗许可（注销）</w:t>
            </w:r>
          </w:p>
        </w:tc>
      </w:tr>
      <w:tr w:rsidR="00C0301B" w:rsidRPr="002903FE" w:rsidTr="002903FE">
        <w:trPr>
          <w:trHeight w:val="108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、是</w:t>
            </w:r>
            <w:r w:rsidRPr="002903FE">
              <w:rPr>
                <w:rFonts w:asciiTheme="minorEastAsia" w:hAnsiTheme="minorEastAsia" w:cs="宋体" w:hint="eastAsia"/>
                <w:color w:val="000000"/>
                <w:kern w:val="0"/>
                <w:szCs w:val="21"/>
              </w:rPr>
              <w:lastRenderedPageBreak/>
              <w:t>否进驻政务大厅、跨域通办、审批信息、审批结果等）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9、权利义务</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10、法律救济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自作处行政决定之日起7个工作日内</w:t>
            </w: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■信用网站</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248</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其他行政权力</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对开设病媒生物预防控制或者增加此类经营项目、以</w:t>
            </w:r>
            <w:r w:rsidRPr="002903FE">
              <w:rPr>
                <w:rFonts w:asciiTheme="minorEastAsia" w:hAnsiTheme="minorEastAsia" w:cs="宋体" w:hint="eastAsia"/>
                <w:color w:val="000000"/>
                <w:kern w:val="0"/>
                <w:szCs w:val="21"/>
              </w:rPr>
              <w:lastRenderedPageBreak/>
              <w:t>及开展异地病媒生物预防控制的有偿服务机构进行备案</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《广东省病媒生物预防控制管理规定》</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135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w:t>
            </w:r>
            <w:r w:rsidRPr="002903FE">
              <w:rPr>
                <w:rFonts w:asciiTheme="minorEastAsia" w:hAnsiTheme="minorEastAsia" w:cs="宋体" w:hint="eastAsia"/>
                <w:color w:val="000000"/>
                <w:kern w:val="0"/>
                <w:szCs w:val="21"/>
              </w:rPr>
              <w:lastRenderedPageBreak/>
              <w:t>服务、其他信息等）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249</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其他行政权力</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新建、扩建、改建放射诊疗建设项目卫生审查(</w:t>
            </w:r>
            <w:proofErr w:type="gramStart"/>
            <w:r w:rsidRPr="002903FE">
              <w:rPr>
                <w:rFonts w:asciiTheme="minorEastAsia" w:hAnsiTheme="minorEastAsia" w:cs="宋体" w:hint="eastAsia"/>
                <w:color w:val="000000"/>
                <w:kern w:val="0"/>
                <w:szCs w:val="21"/>
              </w:rPr>
              <w:t>预评价</w:t>
            </w:r>
            <w:proofErr w:type="gramEnd"/>
            <w:r w:rsidRPr="002903FE">
              <w:rPr>
                <w:rFonts w:asciiTheme="minorEastAsia" w:hAnsiTheme="minorEastAsia" w:cs="宋体" w:hint="eastAsia"/>
                <w:color w:val="000000"/>
                <w:kern w:val="0"/>
                <w:szCs w:val="21"/>
              </w:rPr>
              <w:t>审核）</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《中华人民共和国职业病防治法》、《放射诊疗管理规定》、卫生部《关于印发〈放射卫生技术服务机构管理办法〉等文件的通知》</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135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250</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其他行政权力</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新建、扩建、改建放射诊疗建设项目竣工验收</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《放射诊疗管理规定》、《中华人民共和国职业病防治法》、卫生部《关于印发〈放射卫生技术服务机构管理办法〉等文件的通知》</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135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251</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其他行政权力</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生育登记和再生育审批</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w:t>
            </w:r>
            <w:proofErr w:type="gramStart"/>
            <w:r w:rsidRPr="002903FE">
              <w:rPr>
                <w:rFonts w:asciiTheme="minorEastAsia" w:hAnsiTheme="minorEastAsia" w:cs="宋体" w:hint="eastAsia"/>
                <w:color w:val="000000"/>
                <w:kern w:val="0"/>
                <w:szCs w:val="21"/>
              </w:rPr>
              <w:t>一</w:t>
            </w:r>
            <w:proofErr w:type="gramEnd"/>
            <w:r w:rsidRPr="002903FE">
              <w:rPr>
                <w:rFonts w:asciiTheme="minorEastAsia" w:hAnsiTheme="minorEastAsia" w:cs="宋体" w:hint="eastAsia"/>
                <w:color w:val="000000"/>
                <w:kern w:val="0"/>
                <w:szCs w:val="21"/>
              </w:rPr>
              <w:t>孩生育登记、二孩生育登记、再生育审批</w:t>
            </w:r>
          </w:p>
        </w:tc>
      </w:tr>
      <w:tr w:rsidR="00C0301B" w:rsidRPr="002903FE" w:rsidTr="002903FE">
        <w:trPr>
          <w:trHeight w:val="135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252</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其他行政权力</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中医诊所备案</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《中华人民共和国中医药法》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135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253</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其他行政权力</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医疗机构停业批准</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《医疗机构管理条例》、《医疗机构管理条例实施细则》</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135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w:t>
            </w:r>
            <w:r w:rsidRPr="002903FE">
              <w:rPr>
                <w:rFonts w:asciiTheme="minorEastAsia" w:hAnsiTheme="minorEastAsia" w:cs="宋体" w:hint="eastAsia"/>
                <w:color w:val="000000"/>
                <w:kern w:val="0"/>
                <w:szCs w:val="21"/>
              </w:rPr>
              <w:lastRenderedPageBreak/>
              <w:t>服务、其他信息等）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54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254</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其他行政权力</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义诊活动备案</w:t>
            </w:r>
          </w:p>
        </w:tc>
        <w:tc>
          <w:tcPr>
            <w:tcW w:w="2507"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w:t>
            </w:r>
            <w:r w:rsidR="00FD6B6D" w:rsidRPr="002903FE">
              <w:rPr>
                <w:rStyle w:val="common-proof-correct"/>
                <w:rFonts w:asciiTheme="minorEastAsia" w:hAnsiTheme="minorEastAsia"/>
                <w:color w:val="1AC66F"/>
                <w:szCs w:val="21"/>
              </w:rPr>
              <w:t>国家卫生健康委员会</w:t>
            </w:r>
            <w:r w:rsidRPr="002903FE">
              <w:rPr>
                <w:rFonts w:asciiTheme="minorEastAsia" w:hAnsiTheme="minorEastAsia" w:cs="宋体" w:hint="eastAsia"/>
                <w:color w:val="000000"/>
                <w:kern w:val="0"/>
                <w:szCs w:val="21"/>
              </w:rPr>
              <w:t>关于印发消毒产品卫生安全评价规定的通知》</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135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608"/>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35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255</w:t>
            </w:r>
          </w:p>
        </w:tc>
        <w:tc>
          <w:tcPr>
            <w:tcW w:w="1065"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公共服务</w:t>
            </w:r>
          </w:p>
        </w:tc>
        <w:tc>
          <w:tcPr>
            <w:tcW w:w="86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作业场所职业危害项目申报</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《职业病危害项目申报办法》</w:t>
            </w:r>
          </w:p>
        </w:tc>
        <w:tc>
          <w:tcPr>
            <w:tcW w:w="1134"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■广东政务服务网</w:t>
            </w: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35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256</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公共服务</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计划生育情况证明</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35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257</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公共服务</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Helvetica"/>
                <w:color w:val="000000"/>
                <w:kern w:val="0"/>
                <w:szCs w:val="21"/>
              </w:rPr>
            </w:pPr>
            <w:r w:rsidRPr="002903FE">
              <w:rPr>
                <w:rFonts w:asciiTheme="minorEastAsia" w:hAnsiTheme="minorEastAsia" w:cs="Helvetica"/>
                <w:color w:val="000000"/>
                <w:kern w:val="0"/>
                <w:szCs w:val="21"/>
              </w:rPr>
              <w:t>广东省计划生育服务证</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Helvetica"/>
                <w:color w:val="000000"/>
                <w:kern w:val="0"/>
                <w:szCs w:val="21"/>
              </w:rPr>
            </w:pPr>
            <w:r w:rsidRPr="002903FE">
              <w:rPr>
                <w:rFonts w:asciiTheme="minorEastAsia" w:hAnsiTheme="minorEastAsia" w:cs="Helvetica"/>
                <w:color w:val="000000"/>
                <w:kern w:val="0"/>
                <w:szCs w:val="21"/>
              </w:rPr>
              <w:t>广东省计划生育服务证管理办法</w:t>
            </w:r>
          </w:p>
        </w:tc>
        <w:tc>
          <w:tcPr>
            <w:tcW w:w="113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Helvetica"/>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1350"/>
        </w:trPr>
        <w:tc>
          <w:tcPr>
            <w:tcW w:w="541"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258</w:t>
            </w:r>
          </w:p>
        </w:tc>
        <w:tc>
          <w:tcPr>
            <w:tcW w:w="1065"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公共服务</w:t>
            </w:r>
          </w:p>
        </w:tc>
        <w:tc>
          <w:tcPr>
            <w:tcW w:w="86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出生医学证明</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p>
        </w:tc>
        <w:tc>
          <w:tcPr>
            <w:tcW w:w="1559"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《中华人民共和国母婴保健法》（1994年）</w:t>
            </w:r>
          </w:p>
        </w:tc>
        <w:tc>
          <w:tcPr>
            <w:tcW w:w="1134"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vMerge w:val="restart"/>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vMerge w:val="restart"/>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子项包括《出生医学证明》签发、《出生医学证明》换发、《出生医学证明》补发</w:t>
            </w: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2、受理标准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3、办理流程</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4、申请材料</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5、咨询监督</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6、窗口办理</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7、收费项目信息</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8、法律依据</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270"/>
        </w:trPr>
        <w:tc>
          <w:tcPr>
            <w:tcW w:w="541"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065"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86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9、法律救济</w:t>
            </w:r>
          </w:p>
        </w:tc>
        <w:tc>
          <w:tcPr>
            <w:tcW w:w="1559"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134"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65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193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43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43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b/>
                <w:bCs/>
                <w:color w:val="000000"/>
                <w:kern w:val="0"/>
                <w:szCs w:val="21"/>
              </w:rPr>
            </w:pPr>
          </w:p>
        </w:tc>
        <w:tc>
          <w:tcPr>
            <w:tcW w:w="573"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648"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c>
          <w:tcPr>
            <w:tcW w:w="972" w:type="dxa"/>
            <w:vMerge/>
            <w:vAlign w:val="center"/>
            <w:hideMark/>
          </w:tcPr>
          <w:p w:rsidR="00C0301B" w:rsidRPr="002903FE" w:rsidRDefault="00C0301B" w:rsidP="00C0301B">
            <w:pPr>
              <w:widowControl/>
              <w:jc w:val="left"/>
              <w:rPr>
                <w:rFonts w:asciiTheme="minorEastAsia" w:hAnsiTheme="minorEastAsia" w:cs="宋体"/>
                <w:color w:val="000000"/>
                <w:kern w:val="0"/>
                <w:szCs w:val="21"/>
              </w:rPr>
            </w:pPr>
          </w:p>
        </w:tc>
      </w:tr>
      <w:tr w:rsidR="00C0301B" w:rsidRPr="002903FE" w:rsidTr="002903FE">
        <w:trPr>
          <w:trHeight w:val="3510"/>
        </w:trPr>
        <w:tc>
          <w:tcPr>
            <w:tcW w:w="541" w:type="dxa"/>
            <w:shd w:val="clear" w:color="auto" w:fill="auto"/>
            <w:noWrap/>
            <w:vAlign w:val="center"/>
            <w:hideMark/>
          </w:tcPr>
          <w:p w:rsidR="00C0301B" w:rsidRPr="002903FE" w:rsidRDefault="00C0301B" w:rsidP="00C0301B">
            <w:pPr>
              <w:widowControl/>
              <w:jc w:val="righ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259</w:t>
            </w:r>
          </w:p>
        </w:tc>
        <w:tc>
          <w:tcPr>
            <w:tcW w:w="1065" w:type="dxa"/>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公共服务</w:t>
            </w:r>
          </w:p>
        </w:tc>
        <w:tc>
          <w:tcPr>
            <w:tcW w:w="864"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医师、助理医师资格考试的报名资格审核</w:t>
            </w:r>
          </w:p>
        </w:tc>
        <w:tc>
          <w:tcPr>
            <w:tcW w:w="2507"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1、基本信息（事项名称、办结时限、实施主体、实施主体性质、办件类型、办理形式、在线预约地址、</w:t>
            </w:r>
            <w:proofErr w:type="gramStart"/>
            <w:r w:rsidRPr="002903FE">
              <w:rPr>
                <w:rFonts w:asciiTheme="minorEastAsia" w:hAnsiTheme="minorEastAsia" w:cs="宋体" w:hint="eastAsia"/>
                <w:color w:val="000000"/>
                <w:kern w:val="0"/>
                <w:szCs w:val="21"/>
              </w:rPr>
              <w:t>网办地址</w:t>
            </w:r>
            <w:proofErr w:type="gramEnd"/>
            <w:r w:rsidRPr="002903FE">
              <w:rPr>
                <w:rFonts w:asciiTheme="minorEastAsia" w:hAnsiTheme="minorEastAsia" w:cs="宋体" w:hint="eastAsia"/>
                <w:color w:val="000000"/>
                <w:kern w:val="0"/>
                <w:szCs w:val="21"/>
              </w:rPr>
              <w:t>、跨域通办、审批信息、审批结果、编码代码、特别程序、中介服务、其他信息等）</w:t>
            </w:r>
            <w:r w:rsidRPr="002903FE">
              <w:rPr>
                <w:rFonts w:asciiTheme="minorEastAsia" w:hAnsiTheme="minorEastAsia" w:cs="宋体" w:hint="eastAsia"/>
                <w:color w:val="000000"/>
                <w:kern w:val="0"/>
                <w:szCs w:val="21"/>
              </w:rPr>
              <w:br/>
              <w:t>2、受理标准</w:t>
            </w:r>
            <w:r w:rsidRPr="002903FE">
              <w:rPr>
                <w:rFonts w:asciiTheme="minorEastAsia" w:hAnsiTheme="minorEastAsia" w:cs="宋体" w:hint="eastAsia"/>
                <w:color w:val="000000"/>
                <w:kern w:val="0"/>
                <w:szCs w:val="21"/>
              </w:rPr>
              <w:br/>
              <w:t>3、办理流程</w:t>
            </w:r>
            <w:r w:rsidRPr="002903FE">
              <w:rPr>
                <w:rFonts w:asciiTheme="minorEastAsia" w:hAnsiTheme="minorEastAsia" w:cs="宋体" w:hint="eastAsia"/>
                <w:color w:val="000000"/>
                <w:kern w:val="0"/>
                <w:szCs w:val="21"/>
              </w:rPr>
              <w:br/>
              <w:t>4、申请材料</w:t>
            </w:r>
            <w:r w:rsidRPr="002903FE">
              <w:rPr>
                <w:rFonts w:asciiTheme="minorEastAsia" w:hAnsiTheme="minorEastAsia" w:cs="宋体" w:hint="eastAsia"/>
                <w:color w:val="000000"/>
                <w:kern w:val="0"/>
                <w:szCs w:val="21"/>
              </w:rPr>
              <w:br/>
              <w:t>5、咨询监督</w:t>
            </w:r>
            <w:r w:rsidRPr="002903FE">
              <w:rPr>
                <w:rFonts w:asciiTheme="minorEastAsia" w:hAnsiTheme="minorEastAsia" w:cs="宋体" w:hint="eastAsia"/>
                <w:color w:val="000000"/>
                <w:kern w:val="0"/>
                <w:szCs w:val="21"/>
              </w:rPr>
              <w:br/>
              <w:t>6、窗口办理</w:t>
            </w:r>
            <w:r w:rsidRPr="002903FE">
              <w:rPr>
                <w:rFonts w:asciiTheme="minorEastAsia" w:hAnsiTheme="minorEastAsia" w:cs="宋体" w:hint="eastAsia"/>
                <w:color w:val="000000"/>
                <w:kern w:val="0"/>
                <w:szCs w:val="21"/>
              </w:rPr>
              <w:br/>
              <w:t>7、收费项目信息</w:t>
            </w:r>
            <w:r w:rsidRPr="002903FE">
              <w:rPr>
                <w:rFonts w:asciiTheme="minorEastAsia" w:hAnsiTheme="minorEastAsia" w:cs="宋体" w:hint="eastAsia"/>
                <w:color w:val="000000"/>
                <w:kern w:val="0"/>
                <w:szCs w:val="21"/>
              </w:rPr>
              <w:br/>
              <w:t>8、法律依据</w:t>
            </w:r>
            <w:r w:rsidRPr="002903FE">
              <w:rPr>
                <w:rFonts w:asciiTheme="minorEastAsia" w:hAnsiTheme="minorEastAsia" w:cs="宋体" w:hint="eastAsia"/>
                <w:color w:val="000000"/>
                <w:kern w:val="0"/>
                <w:szCs w:val="21"/>
              </w:rPr>
              <w:br/>
              <w:t>9、法律救济</w:t>
            </w:r>
          </w:p>
        </w:tc>
        <w:tc>
          <w:tcPr>
            <w:tcW w:w="1559"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《广东省卫生健康委关于印发（广东省医师资格、护士执业资格和卫生专业技术资格考试收费标准）的通知》</w:t>
            </w:r>
          </w:p>
        </w:tc>
        <w:tc>
          <w:tcPr>
            <w:tcW w:w="1134" w:type="dxa"/>
            <w:shd w:val="clear" w:color="auto" w:fill="auto"/>
            <w:noWrap/>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shd w:val="clear" w:color="auto" w:fill="auto"/>
            <w:noWrap/>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noWrap/>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shd w:val="clear" w:color="auto" w:fill="auto"/>
            <w:noWrap/>
            <w:vAlign w:val="center"/>
            <w:hideMark/>
          </w:tcPr>
          <w:p w:rsidR="00C0301B" w:rsidRPr="002903FE" w:rsidRDefault="00C0301B" w:rsidP="00C0301B">
            <w:pPr>
              <w:widowControl/>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shd w:val="clear" w:color="auto" w:fill="auto"/>
            <w:noWrap/>
            <w:vAlign w:val="center"/>
            <w:hideMark/>
          </w:tcPr>
          <w:p w:rsidR="00C0301B" w:rsidRPr="002903FE" w:rsidRDefault="00C0301B" w:rsidP="00C0301B">
            <w:pPr>
              <w:widowControl/>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shd w:val="clear" w:color="auto" w:fill="auto"/>
            <w:noWrap/>
            <w:vAlign w:val="center"/>
            <w:hideMark/>
          </w:tcPr>
          <w:p w:rsidR="00C0301B" w:rsidRPr="002903FE" w:rsidRDefault="00C0301B" w:rsidP="00C0301B">
            <w:pPr>
              <w:widowControl/>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648" w:type="dxa"/>
            <w:shd w:val="clear" w:color="auto" w:fill="auto"/>
            <w:noWrap/>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shd w:val="clear" w:color="auto" w:fill="auto"/>
            <w:vAlign w:val="center"/>
            <w:hideMark/>
          </w:tcPr>
          <w:p w:rsidR="00C0301B" w:rsidRPr="002903FE" w:rsidRDefault="00C0301B" w:rsidP="00C0301B">
            <w:pPr>
              <w:widowControl/>
              <w:jc w:val="center"/>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r w:rsidR="00C0301B" w:rsidRPr="002903FE" w:rsidTr="002903FE">
        <w:trPr>
          <w:trHeight w:val="8179"/>
        </w:trPr>
        <w:tc>
          <w:tcPr>
            <w:tcW w:w="541" w:type="dxa"/>
            <w:shd w:val="clear" w:color="auto" w:fill="auto"/>
            <w:noWrap/>
            <w:vAlign w:val="center"/>
            <w:hideMark/>
          </w:tcPr>
          <w:p w:rsidR="00C0301B" w:rsidRPr="002903FE" w:rsidRDefault="00C0301B" w:rsidP="00C0301B">
            <w:pPr>
              <w:widowControl/>
              <w:jc w:val="righ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lastRenderedPageBreak/>
              <w:t>260</w:t>
            </w:r>
          </w:p>
        </w:tc>
        <w:tc>
          <w:tcPr>
            <w:tcW w:w="1065"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行政征收</w:t>
            </w:r>
          </w:p>
        </w:tc>
        <w:tc>
          <w:tcPr>
            <w:tcW w:w="864"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社会抚养费征收</w:t>
            </w:r>
          </w:p>
        </w:tc>
        <w:tc>
          <w:tcPr>
            <w:tcW w:w="2507"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一、办事指南1、基本信息（事项名称、办结时限、实施主体、处罚的行为、种类、幅度、审批结果等）2、办理流程3、咨询监督4、法律依据5、法律救济二、结果公示（行政相对人名称、代码、行政征收决定书文号、征收依据、征收结果、征收决定日期、征收机关、当前状态等）</w:t>
            </w:r>
          </w:p>
        </w:tc>
        <w:tc>
          <w:tcPr>
            <w:tcW w:w="1559"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《广东省人口与计划生育条例》</w:t>
            </w:r>
          </w:p>
        </w:tc>
        <w:tc>
          <w:tcPr>
            <w:tcW w:w="1134"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实时公开</w:t>
            </w:r>
          </w:p>
        </w:tc>
        <w:tc>
          <w:tcPr>
            <w:tcW w:w="1653" w:type="dxa"/>
            <w:shd w:val="clear" w:color="auto" w:fill="auto"/>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江门市蓬江区卫生健康局</w:t>
            </w:r>
          </w:p>
        </w:tc>
        <w:tc>
          <w:tcPr>
            <w:tcW w:w="1938" w:type="dxa"/>
            <w:shd w:val="clear" w:color="auto" w:fill="auto"/>
            <w:vAlign w:val="center"/>
            <w:hideMark/>
          </w:tcPr>
          <w:p w:rsidR="00C0301B" w:rsidRPr="002903FE" w:rsidRDefault="00C0301B" w:rsidP="00C0301B">
            <w:pPr>
              <w:widowControl/>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■政府网站     ■广东政务服务网</w:t>
            </w:r>
          </w:p>
        </w:tc>
        <w:tc>
          <w:tcPr>
            <w:tcW w:w="433" w:type="dxa"/>
            <w:shd w:val="clear" w:color="auto" w:fill="auto"/>
            <w:vAlign w:val="center"/>
            <w:hideMark/>
          </w:tcPr>
          <w:p w:rsidR="00C0301B" w:rsidRPr="002903FE" w:rsidRDefault="00C0301B" w:rsidP="00C0301B">
            <w:pPr>
              <w:widowControl/>
              <w:jc w:val="left"/>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433" w:type="dxa"/>
            <w:shd w:val="clear" w:color="auto" w:fill="auto"/>
            <w:vAlign w:val="center"/>
            <w:hideMark/>
          </w:tcPr>
          <w:p w:rsidR="00C0301B" w:rsidRPr="002903FE" w:rsidRDefault="00C0301B" w:rsidP="00C0301B">
            <w:pPr>
              <w:widowControl/>
              <w:jc w:val="left"/>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432"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573" w:type="dxa"/>
            <w:shd w:val="clear" w:color="auto" w:fill="auto"/>
            <w:vAlign w:val="center"/>
            <w:hideMark/>
          </w:tcPr>
          <w:p w:rsidR="00C0301B" w:rsidRPr="002903FE" w:rsidRDefault="00C0301B" w:rsidP="00C0301B">
            <w:pPr>
              <w:widowControl/>
              <w:jc w:val="left"/>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573" w:type="dxa"/>
            <w:shd w:val="clear" w:color="auto" w:fill="auto"/>
            <w:vAlign w:val="center"/>
            <w:hideMark/>
          </w:tcPr>
          <w:p w:rsidR="00C0301B" w:rsidRPr="002903FE" w:rsidRDefault="00C0301B" w:rsidP="00C0301B">
            <w:pPr>
              <w:widowControl/>
              <w:jc w:val="left"/>
              <w:rPr>
                <w:rFonts w:asciiTheme="minorEastAsia" w:hAnsiTheme="minorEastAsia" w:cs="宋体"/>
                <w:b/>
                <w:bCs/>
                <w:color w:val="000000"/>
                <w:kern w:val="0"/>
                <w:szCs w:val="21"/>
              </w:rPr>
            </w:pPr>
            <w:r w:rsidRPr="002903FE">
              <w:rPr>
                <w:rFonts w:asciiTheme="minorEastAsia" w:hAnsiTheme="minorEastAsia" w:cs="宋体" w:hint="eastAsia"/>
                <w:b/>
                <w:bCs/>
                <w:color w:val="000000"/>
                <w:kern w:val="0"/>
                <w:szCs w:val="21"/>
              </w:rPr>
              <w:t>√</w:t>
            </w:r>
          </w:p>
        </w:tc>
        <w:tc>
          <w:tcPr>
            <w:tcW w:w="648"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c>
          <w:tcPr>
            <w:tcW w:w="972" w:type="dxa"/>
            <w:shd w:val="clear" w:color="auto" w:fill="auto"/>
            <w:noWrap/>
            <w:vAlign w:val="center"/>
            <w:hideMark/>
          </w:tcPr>
          <w:p w:rsidR="00C0301B" w:rsidRPr="002903FE" w:rsidRDefault="00C0301B" w:rsidP="00C0301B">
            <w:pPr>
              <w:widowControl/>
              <w:jc w:val="left"/>
              <w:rPr>
                <w:rFonts w:asciiTheme="minorEastAsia" w:hAnsiTheme="minorEastAsia" w:cs="宋体"/>
                <w:color w:val="000000"/>
                <w:kern w:val="0"/>
                <w:szCs w:val="21"/>
              </w:rPr>
            </w:pPr>
            <w:r w:rsidRPr="002903FE">
              <w:rPr>
                <w:rFonts w:asciiTheme="minorEastAsia" w:hAnsiTheme="minorEastAsia" w:cs="宋体" w:hint="eastAsia"/>
                <w:color w:val="000000"/>
                <w:kern w:val="0"/>
                <w:szCs w:val="21"/>
              </w:rPr>
              <w:t xml:space="preserve">　</w:t>
            </w:r>
          </w:p>
        </w:tc>
      </w:tr>
    </w:tbl>
    <w:p w:rsidR="00285875" w:rsidRDefault="002903FE"/>
    <w:sectPr w:rsidR="00285875" w:rsidSect="00C0301B">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84"/>
    <w:rsid w:val="002903FE"/>
    <w:rsid w:val="004B7984"/>
    <w:rsid w:val="005D1CCC"/>
    <w:rsid w:val="00AF0C3F"/>
    <w:rsid w:val="00C0301B"/>
    <w:rsid w:val="00FD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01B"/>
    <w:rPr>
      <w:color w:val="0000FF"/>
      <w:u w:val="single"/>
    </w:rPr>
  </w:style>
  <w:style w:type="character" w:styleId="a4">
    <w:name w:val="FollowedHyperlink"/>
    <w:basedOn w:val="a0"/>
    <w:uiPriority w:val="99"/>
    <w:semiHidden/>
    <w:unhideWhenUsed/>
    <w:rsid w:val="00C0301B"/>
    <w:rPr>
      <w:color w:val="800080"/>
      <w:u w:val="single"/>
    </w:rPr>
  </w:style>
  <w:style w:type="paragraph" w:customStyle="1" w:styleId="font5">
    <w:name w:val="font5"/>
    <w:basedOn w:val="a"/>
    <w:rsid w:val="00C0301B"/>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C0301B"/>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C0301B"/>
    <w:pPr>
      <w:widowControl/>
      <w:pBdr>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67">
    <w:name w:val="xl67"/>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C0301B"/>
    <w:pPr>
      <w:widowControl/>
      <w:pBdr>
        <w:top w:val="single" w:sz="4" w:space="0" w:color="auto"/>
        <w:left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69">
    <w:name w:val="xl69"/>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C0301B"/>
    <w:pPr>
      <w:widowControl/>
      <w:pBdr>
        <w:left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71">
    <w:name w:val="xl71"/>
    <w:basedOn w:val="a"/>
    <w:rsid w:val="00C0301B"/>
    <w:pPr>
      <w:widowControl/>
      <w:pBdr>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72">
    <w:name w:val="xl72"/>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73">
    <w:name w:val="xl73"/>
    <w:basedOn w:val="a"/>
    <w:rsid w:val="00C0301B"/>
    <w:pPr>
      <w:widowControl/>
      <w:pBdr>
        <w:top w:val="single" w:sz="8" w:space="0" w:color="auto"/>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74">
    <w:name w:val="xl74"/>
    <w:basedOn w:val="a"/>
    <w:rsid w:val="00C0301B"/>
    <w:pPr>
      <w:widowControl/>
      <w:pBdr>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75">
    <w:name w:val="xl75"/>
    <w:basedOn w:val="a"/>
    <w:rsid w:val="00C0301B"/>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C0301B"/>
    <w:pPr>
      <w:widowControl/>
      <w:pBdr>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77">
    <w:name w:val="xl77"/>
    <w:basedOn w:val="a"/>
    <w:rsid w:val="00C0301B"/>
    <w:pPr>
      <w:widowControl/>
      <w:pBdr>
        <w:bottom w:val="single" w:sz="8" w:space="0" w:color="auto"/>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78">
    <w:name w:val="xl78"/>
    <w:basedOn w:val="a"/>
    <w:rsid w:val="00C0301B"/>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C0301B"/>
    <w:pPr>
      <w:widowControl/>
      <w:pBdr>
        <w:bottom w:val="single" w:sz="8" w:space="0" w:color="auto"/>
        <w:right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80">
    <w:name w:val="xl80"/>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C0301B"/>
    <w:pPr>
      <w:widowControl/>
      <w:pBdr>
        <w:bottom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82">
    <w:name w:val="xl82"/>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rsid w:val="00C0301B"/>
    <w:pPr>
      <w:widowControl/>
      <w:pBdr>
        <w:bottom w:val="single" w:sz="8" w:space="0" w:color="000000"/>
        <w:right w:val="single" w:sz="8"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xl85">
    <w:name w:val="xl85"/>
    <w:basedOn w:val="a"/>
    <w:rsid w:val="00C0301B"/>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C0301B"/>
    <w:pPr>
      <w:widowControl/>
      <w:pBdr>
        <w:bottom w:val="single" w:sz="8" w:space="0" w:color="000000"/>
      </w:pBdr>
      <w:spacing w:before="100" w:beforeAutospacing="1" w:after="100" w:afterAutospacing="1"/>
      <w:jc w:val="left"/>
    </w:pPr>
    <w:rPr>
      <w:rFonts w:ascii="仿宋" w:eastAsia="仿宋" w:hAnsi="仿宋" w:cs="宋体"/>
      <w:color w:val="000000"/>
      <w:kern w:val="0"/>
      <w:sz w:val="24"/>
      <w:szCs w:val="24"/>
    </w:rPr>
  </w:style>
  <w:style w:type="paragraph" w:customStyle="1" w:styleId="xl87">
    <w:name w:val="xl87"/>
    <w:basedOn w:val="a"/>
    <w:rsid w:val="00C0301B"/>
    <w:pPr>
      <w:widowControl/>
      <w:spacing w:before="100" w:beforeAutospacing="1" w:after="100" w:afterAutospacing="1"/>
    </w:pPr>
    <w:rPr>
      <w:rFonts w:ascii="仿宋" w:eastAsia="仿宋" w:hAnsi="仿宋" w:cs="宋体"/>
      <w:color w:val="000000"/>
      <w:kern w:val="0"/>
      <w:sz w:val="24"/>
      <w:szCs w:val="24"/>
    </w:rPr>
  </w:style>
  <w:style w:type="paragraph" w:customStyle="1" w:styleId="xl88">
    <w:name w:val="xl88"/>
    <w:basedOn w:val="a"/>
    <w:rsid w:val="00C0301B"/>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rsid w:val="00C0301B"/>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0">
    <w:name w:val="xl90"/>
    <w:basedOn w:val="a"/>
    <w:rsid w:val="00C0301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1">
    <w:name w:val="xl91"/>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xl92">
    <w:name w:val="xl92"/>
    <w:basedOn w:val="a"/>
    <w:rsid w:val="00C0301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C0301B"/>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95">
    <w:name w:val="xl95"/>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b/>
      <w:bCs/>
      <w:color w:val="000000"/>
      <w:kern w:val="0"/>
      <w:sz w:val="24"/>
      <w:szCs w:val="24"/>
    </w:rPr>
  </w:style>
  <w:style w:type="paragraph" w:customStyle="1" w:styleId="xl96">
    <w:name w:val="xl96"/>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24"/>
      <w:szCs w:val="24"/>
    </w:rPr>
  </w:style>
  <w:style w:type="paragraph" w:customStyle="1" w:styleId="xl97">
    <w:name w:val="xl97"/>
    <w:basedOn w:val="a"/>
    <w:rsid w:val="00C0301B"/>
    <w:pPr>
      <w:widowControl/>
      <w:spacing w:before="100" w:beforeAutospacing="1" w:after="100" w:afterAutospacing="1"/>
      <w:jc w:val="center"/>
    </w:pPr>
    <w:rPr>
      <w:rFonts w:ascii="方正小标宋简体" w:eastAsia="方正小标宋简体" w:hAnsi="宋体" w:cs="宋体"/>
      <w:kern w:val="0"/>
      <w:sz w:val="36"/>
      <w:szCs w:val="36"/>
    </w:rPr>
  </w:style>
  <w:style w:type="paragraph" w:customStyle="1" w:styleId="xl98">
    <w:name w:val="xl98"/>
    <w:basedOn w:val="a"/>
    <w:rsid w:val="00C0301B"/>
    <w:pPr>
      <w:widowControl/>
      <w:pBdr>
        <w:top w:val="single" w:sz="8" w:space="0" w:color="auto"/>
        <w:bottom w:val="single" w:sz="8" w:space="0" w:color="auto"/>
        <w:right w:val="single" w:sz="8" w:space="0" w:color="000000"/>
      </w:pBdr>
      <w:spacing w:before="100" w:beforeAutospacing="1" w:after="100" w:afterAutospacing="1"/>
      <w:jc w:val="center"/>
    </w:pPr>
    <w:rPr>
      <w:rFonts w:ascii="黑体" w:eastAsia="黑体" w:hAnsi="黑体" w:cs="宋体"/>
      <w:color w:val="000000"/>
      <w:kern w:val="0"/>
      <w:sz w:val="24"/>
      <w:szCs w:val="24"/>
    </w:rPr>
  </w:style>
  <w:style w:type="paragraph" w:customStyle="1" w:styleId="xl99">
    <w:name w:val="xl99"/>
    <w:basedOn w:val="a"/>
    <w:rsid w:val="00C0301B"/>
    <w:pPr>
      <w:widowControl/>
      <w:pBdr>
        <w:top w:val="single" w:sz="8" w:space="0" w:color="auto"/>
        <w:right w:val="single" w:sz="8" w:space="0" w:color="000000"/>
      </w:pBdr>
      <w:spacing w:before="100" w:beforeAutospacing="1" w:after="100" w:afterAutospacing="1"/>
      <w:jc w:val="center"/>
    </w:pPr>
    <w:rPr>
      <w:rFonts w:ascii="黑体" w:eastAsia="黑体" w:hAnsi="黑体" w:cs="宋体"/>
      <w:color w:val="000000"/>
      <w:kern w:val="0"/>
      <w:sz w:val="24"/>
      <w:szCs w:val="24"/>
    </w:rPr>
  </w:style>
  <w:style w:type="paragraph" w:customStyle="1" w:styleId="xl100">
    <w:name w:val="xl100"/>
    <w:basedOn w:val="a"/>
    <w:rsid w:val="00C0301B"/>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1">
    <w:name w:val="xl101"/>
    <w:basedOn w:val="a"/>
    <w:rsid w:val="00C0301B"/>
    <w:pPr>
      <w:widowControl/>
      <w:pBdr>
        <w:top w:val="single" w:sz="8"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2">
    <w:name w:val="xl102"/>
    <w:basedOn w:val="a"/>
    <w:rsid w:val="00C0301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C0301B"/>
    <w:pPr>
      <w:widowControl/>
      <w:pBdr>
        <w:top w:val="single" w:sz="8" w:space="0" w:color="auto"/>
        <w:bottom w:val="single" w:sz="8" w:space="0" w:color="000000"/>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104">
    <w:name w:val="xl104"/>
    <w:basedOn w:val="a"/>
    <w:rsid w:val="00C0301B"/>
    <w:pPr>
      <w:widowControl/>
      <w:pBdr>
        <w:bottom w:val="single" w:sz="8" w:space="0" w:color="000000"/>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105">
    <w:name w:val="xl105"/>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06">
    <w:name w:val="xl106"/>
    <w:basedOn w:val="a"/>
    <w:rsid w:val="00C0301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C0301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C0301B"/>
    <w:pPr>
      <w:widowControl/>
      <w:pBdr>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09">
    <w:name w:val="xl109"/>
    <w:basedOn w:val="a"/>
    <w:rsid w:val="00C0301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C0301B"/>
    <w:pPr>
      <w:widowControl/>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C0301B"/>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rsid w:val="00C0301B"/>
    <w:pPr>
      <w:widowControl/>
      <w:pBdr>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rsid w:val="00C0301B"/>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rsid w:val="00C0301B"/>
    <w:pPr>
      <w:widowControl/>
      <w:pBdr>
        <w:top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rsid w:val="00C0301B"/>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rsid w:val="00C0301B"/>
    <w:pPr>
      <w:widowControl/>
      <w:pBdr>
        <w:top w:val="single" w:sz="4" w:space="0" w:color="auto"/>
        <w:left w:val="single" w:sz="4" w:space="0" w:color="auto"/>
        <w:bottom w:val="single" w:sz="4" w:space="0" w:color="auto"/>
      </w:pBdr>
      <w:spacing w:before="100" w:beforeAutospacing="1" w:after="100" w:afterAutospacing="1"/>
      <w:jc w:val="center"/>
    </w:pPr>
    <w:rPr>
      <w:rFonts w:ascii="Helvetica" w:eastAsia="宋体" w:hAnsi="Helvetica" w:cs="Helvetica"/>
      <w:color w:val="000000"/>
      <w:kern w:val="0"/>
      <w:szCs w:val="21"/>
    </w:rPr>
  </w:style>
  <w:style w:type="paragraph" w:customStyle="1" w:styleId="xl117">
    <w:name w:val="xl117"/>
    <w:basedOn w:val="a"/>
    <w:rsid w:val="00C0301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rsid w:val="00C0301B"/>
    <w:pPr>
      <w:widowControl/>
      <w:pBdr>
        <w:bottom w:val="single" w:sz="8" w:space="0" w:color="000000"/>
        <w:right w:val="single" w:sz="8" w:space="0" w:color="auto"/>
      </w:pBdr>
      <w:spacing w:before="100" w:beforeAutospacing="1" w:after="100" w:afterAutospacing="1"/>
    </w:pPr>
    <w:rPr>
      <w:rFonts w:ascii="仿宋" w:eastAsia="仿宋" w:hAnsi="仿宋" w:cs="宋体"/>
      <w:kern w:val="0"/>
      <w:sz w:val="24"/>
      <w:szCs w:val="24"/>
    </w:rPr>
  </w:style>
  <w:style w:type="paragraph" w:customStyle="1" w:styleId="xl119">
    <w:name w:val="xl119"/>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24"/>
      <w:szCs w:val="24"/>
    </w:rPr>
  </w:style>
  <w:style w:type="paragraph" w:customStyle="1" w:styleId="xl120">
    <w:name w:val="xl120"/>
    <w:basedOn w:val="a"/>
    <w:rsid w:val="00C0301B"/>
    <w:pPr>
      <w:widowControl/>
      <w:pBdr>
        <w:top w:val="single" w:sz="4" w:space="0" w:color="auto"/>
        <w:right w:val="single" w:sz="4" w:space="0" w:color="auto"/>
      </w:pBdr>
      <w:spacing w:before="100" w:beforeAutospacing="1" w:after="100" w:afterAutospacing="1"/>
      <w:jc w:val="center"/>
    </w:pPr>
    <w:rPr>
      <w:rFonts w:ascii="Helvetica" w:eastAsia="宋体" w:hAnsi="Helvetica" w:cs="Helvetica"/>
      <w:color w:val="000000"/>
      <w:kern w:val="0"/>
      <w:szCs w:val="21"/>
    </w:rPr>
  </w:style>
  <w:style w:type="paragraph" w:customStyle="1" w:styleId="xl121">
    <w:name w:val="xl121"/>
    <w:basedOn w:val="a"/>
    <w:rsid w:val="00C0301B"/>
    <w:pPr>
      <w:widowControl/>
      <w:pBdr>
        <w:right w:val="single" w:sz="4" w:space="0" w:color="auto"/>
      </w:pBdr>
      <w:spacing w:before="100" w:beforeAutospacing="1" w:after="100" w:afterAutospacing="1"/>
      <w:jc w:val="center"/>
    </w:pPr>
    <w:rPr>
      <w:rFonts w:ascii="Helvetica" w:eastAsia="宋体" w:hAnsi="Helvetica" w:cs="Helvetica"/>
      <w:color w:val="000000"/>
      <w:kern w:val="0"/>
      <w:szCs w:val="21"/>
    </w:rPr>
  </w:style>
  <w:style w:type="paragraph" w:customStyle="1" w:styleId="xl122">
    <w:name w:val="xl122"/>
    <w:basedOn w:val="a"/>
    <w:rsid w:val="00C0301B"/>
    <w:pPr>
      <w:widowControl/>
      <w:pBdr>
        <w:bottom w:val="single" w:sz="4" w:space="0" w:color="auto"/>
        <w:right w:val="single" w:sz="4" w:space="0" w:color="auto"/>
      </w:pBdr>
      <w:spacing w:before="100" w:beforeAutospacing="1" w:after="100" w:afterAutospacing="1"/>
      <w:jc w:val="center"/>
    </w:pPr>
    <w:rPr>
      <w:rFonts w:ascii="Helvetica" w:eastAsia="宋体" w:hAnsi="Helvetica" w:cs="Helvetica"/>
      <w:color w:val="000000"/>
      <w:kern w:val="0"/>
      <w:szCs w:val="21"/>
    </w:rPr>
  </w:style>
  <w:style w:type="paragraph" w:customStyle="1" w:styleId="xl123">
    <w:name w:val="xl123"/>
    <w:basedOn w:val="a"/>
    <w:rsid w:val="00C0301B"/>
    <w:pPr>
      <w:widowControl/>
      <w:pBdr>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C0301B"/>
    <w:pPr>
      <w:widowControl/>
      <w:pBdr>
        <w:top w:val="single" w:sz="8" w:space="0" w:color="auto"/>
        <w:bottom w:val="single" w:sz="8" w:space="0" w:color="auto"/>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125">
    <w:name w:val="xl125"/>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26">
    <w:name w:val="xl126"/>
    <w:basedOn w:val="a"/>
    <w:rsid w:val="00C0301B"/>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27">
    <w:name w:val="xl127"/>
    <w:basedOn w:val="a"/>
    <w:rsid w:val="00C0301B"/>
    <w:pPr>
      <w:widowControl/>
      <w:pBdr>
        <w:bottom w:val="single" w:sz="8" w:space="0" w:color="000000"/>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28">
    <w:name w:val="xl128"/>
    <w:basedOn w:val="a"/>
    <w:rsid w:val="00C0301B"/>
    <w:pPr>
      <w:widowControl/>
      <w:spacing w:before="100" w:beforeAutospacing="1" w:after="100" w:afterAutospacing="1"/>
      <w:jc w:val="center"/>
    </w:pPr>
    <w:rPr>
      <w:rFonts w:ascii="仿宋" w:eastAsia="仿宋" w:hAnsi="仿宋" w:cs="宋体"/>
      <w:color w:val="000000"/>
      <w:kern w:val="0"/>
      <w:sz w:val="24"/>
      <w:szCs w:val="24"/>
    </w:rPr>
  </w:style>
  <w:style w:type="paragraph" w:customStyle="1" w:styleId="xl129">
    <w:name w:val="xl129"/>
    <w:basedOn w:val="a"/>
    <w:rsid w:val="00C0301B"/>
    <w:pPr>
      <w:widowControl/>
      <w:pBdr>
        <w:bottom w:val="single" w:sz="8"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xl130">
    <w:name w:val="xl130"/>
    <w:basedOn w:val="a"/>
    <w:rsid w:val="00C0301B"/>
    <w:pPr>
      <w:widowControl/>
      <w:pBdr>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31">
    <w:name w:val="xl131"/>
    <w:basedOn w:val="a"/>
    <w:rsid w:val="00C0301B"/>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32">
    <w:name w:val="xl132"/>
    <w:basedOn w:val="a"/>
    <w:rsid w:val="00C0301B"/>
    <w:pPr>
      <w:widowControl/>
      <w:pBdr>
        <w:lef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33">
    <w:name w:val="xl133"/>
    <w:basedOn w:val="a"/>
    <w:rsid w:val="00C0301B"/>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4">
    <w:name w:val="xl134"/>
    <w:basedOn w:val="a"/>
    <w:rsid w:val="00C0301B"/>
    <w:pPr>
      <w:widowControl/>
      <w:pBdr>
        <w:top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5">
    <w:name w:val="xl135"/>
    <w:basedOn w:val="a"/>
    <w:rsid w:val="00C0301B"/>
    <w:pPr>
      <w:widowControl/>
      <w:pBdr>
        <w:right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6">
    <w:name w:val="xl136"/>
    <w:basedOn w:val="a"/>
    <w:rsid w:val="00C0301B"/>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7">
    <w:name w:val="xl137"/>
    <w:basedOn w:val="a"/>
    <w:rsid w:val="00C0301B"/>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8">
    <w:name w:val="xl138"/>
    <w:basedOn w:val="a"/>
    <w:rsid w:val="00C0301B"/>
    <w:pPr>
      <w:widowControl/>
      <w:pBdr>
        <w:top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39">
    <w:name w:val="xl139"/>
    <w:basedOn w:val="a"/>
    <w:rsid w:val="00C0301B"/>
    <w:pPr>
      <w:widowControl/>
      <w:pBdr>
        <w:bottom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40">
    <w:name w:val="xl140"/>
    <w:basedOn w:val="a"/>
    <w:rsid w:val="00C0301B"/>
    <w:pPr>
      <w:widowControl/>
      <w:pBdr>
        <w:top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41">
    <w:name w:val="xl141"/>
    <w:basedOn w:val="a"/>
    <w:rsid w:val="00C0301B"/>
    <w:pPr>
      <w:widowControl/>
      <w:pBdr>
        <w:top w:val="single" w:sz="8" w:space="0" w:color="auto"/>
        <w:bottom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42">
    <w:name w:val="xl142"/>
    <w:basedOn w:val="a"/>
    <w:rsid w:val="00C0301B"/>
    <w:pPr>
      <w:widowControl/>
      <w:pBdr>
        <w:bottom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43">
    <w:name w:val="xl143"/>
    <w:basedOn w:val="a"/>
    <w:rsid w:val="00C0301B"/>
    <w:pPr>
      <w:widowControl/>
      <w:spacing w:before="100" w:beforeAutospacing="1" w:after="100" w:afterAutospacing="1"/>
      <w:jc w:val="center"/>
    </w:pPr>
    <w:rPr>
      <w:rFonts w:ascii="仿宋" w:eastAsia="仿宋" w:hAnsi="仿宋" w:cs="宋体"/>
      <w:b/>
      <w:bCs/>
      <w:color w:val="000000"/>
      <w:kern w:val="0"/>
      <w:sz w:val="24"/>
      <w:szCs w:val="24"/>
    </w:rPr>
  </w:style>
  <w:style w:type="paragraph" w:customStyle="1" w:styleId="xl144">
    <w:name w:val="xl144"/>
    <w:basedOn w:val="a"/>
    <w:rsid w:val="00C0301B"/>
    <w:pPr>
      <w:widowControl/>
      <w:pBdr>
        <w:bottom w:val="single" w:sz="8" w:space="0" w:color="auto"/>
        <w:right w:val="single" w:sz="8" w:space="0" w:color="auto"/>
      </w:pBdr>
      <w:spacing w:before="100" w:beforeAutospacing="1" w:after="100" w:afterAutospacing="1"/>
      <w:jc w:val="left"/>
    </w:pPr>
    <w:rPr>
      <w:rFonts w:ascii="仿宋" w:eastAsia="仿宋" w:hAnsi="仿宋" w:cs="宋体"/>
      <w:b/>
      <w:bCs/>
      <w:color w:val="000000"/>
      <w:kern w:val="0"/>
      <w:sz w:val="24"/>
      <w:szCs w:val="24"/>
    </w:rPr>
  </w:style>
  <w:style w:type="paragraph" w:customStyle="1" w:styleId="xl145">
    <w:name w:val="xl145"/>
    <w:basedOn w:val="a"/>
    <w:rsid w:val="00C0301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46">
    <w:name w:val="xl146"/>
    <w:basedOn w:val="a"/>
    <w:rsid w:val="00C0301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7">
    <w:name w:val="xl147"/>
    <w:basedOn w:val="a"/>
    <w:rsid w:val="00C0301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rsid w:val="00C0301B"/>
    <w:pPr>
      <w:widowControl/>
      <w:pBdr>
        <w:left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49">
    <w:name w:val="xl149"/>
    <w:basedOn w:val="a"/>
    <w:rsid w:val="00C0301B"/>
    <w:pPr>
      <w:widowControl/>
      <w:pBdr>
        <w:left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50">
    <w:name w:val="xl150"/>
    <w:basedOn w:val="a"/>
    <w:rsid w:val="00C0301B"/>
    <w:pPr>
      <w:widowControl/>
      <w:pBdr>
        <w:top w:val="single" w:sz="8" w:space="0" w:color="auto"/>
        <w:bottom w:val="single" w:sz="8"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51">
    <w:name w:val="xl151"/>
    <w:basedOn w:val="a"/>
    <w:rsid w:val="00C0301B"/>
    <w:pPr>
      <w:widowControl/>
      <w:pBdr>
        <w:top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character" w:customStyle="1" w:styleId="common-proof-correct">
    <w:name w:val="common-proof-correct"/>
    <w:basedOn w:val="a0"/>
    <w:rsid w:val="00FD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01B"/>
    <w:rPr>
      <w:color w:val="0000FF"/>
      <w:u w:val="single"/>
    </w:rPr>
  </w:style>
  <w:style w:type="character" w:styleId="a4">
    <w:name w:val="FollowedHyperlink"/>
    <w:basedOn w:val="a0"/>
    <w:uiPriority w:val="99"/>
    <w:semiHidden/>
    <w:unhideWhenUsed/>
    <w:rsid w:val="00C0301B"/>
    <w:rPr>
      <w:color w:val="800080"/>
      <w:u w:val="single"/>
    </w:rPr>
  </w:style>
  <w:style w:type="paragraph" w:customStyle="1" w:styleId="font5">
    <w:name w:val="font5"/>
    <w:basedOn w:val="a"/>
    <w:rsid w:val="00C0301B"/>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C0301B"/>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C0301B"/>
    <w:pPr>
      <w:widowControl/>
      <w:pBdr>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67">
    <w:name w:val="xl67"/>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C0301B"/>
    <w:pPr>
      <w:widowControl/>
      <w:pBdr>
        <w:top w:val="single" w:sz="4" w:space="0" w:color="auto"/>
        <w:left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69">
    <w:name w:val="xl69"/>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C0301B"/>
    <w:pPr>
      <w:widowControl/>
      <w:pBdr>
        <w:left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71">
    <w:name w:val="xl71"/>
    <w:basedOn w:val="a"/>
    <w:rsid w:val="00C0301B"/>
    <w:pPr>
      <w:widowControl/>
      <w:pBdr>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72">
    <w:name w:val="xl72"/>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73">
    <w:name w:val="xl73"/>
    <w:basedOn w:val="a"/>
    <w:rsid w:val="00C0301B"/>
    <w:pPr>
      <w:widowControl/>
      <w:pBdr>
        <w:top w:val="single" w:sz="8" w:space="0" w:color="auto"/>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74">
    <w:name w:val="xl74"/>
    <w:basedOn w:val="a"/>
    <w:rsid w:val="00C0301B"/>
    <w:pPr>
      <w:widowControl/>
      <w:pBdr>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75">
    <w:name w:val="xl75"/>
    <w:basedOn w:val="a"/>
    <w:rsid w:val="00C0301B"/>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C0301B"/>
    <w:pPr>
      <w:widowControl/>
      <w:pBdr>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77">
    <w:name w:val="xl77"/>
    <w:basedOn w:val="a"/>
    <w:rsid w:val="00C0301B"/>
    <w:pPr>
      <w:widowControl/>
      <w:pBdr>
        <w:bottom w:val="single" w:sz="8" w:space="0" w:color="auto"/>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78">
    <w:name w:val="xl78"/>
    <w:basedOn w:val="a"/>
    <w:rsid w:val="00C0301B"/>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C0301B"/>
    <w:pPr>
      <w:widowControl/>
      <w:pBdr>
        <w:bottom w:val="single" w:sz="8" w:space="0" w:color="auto"/>
        <w:right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80">
    <w:name w:val="xl80"/>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C0301B"/>
    <w:pPr>
      <w:widowControl/>
      <w:pBdr>
        <w:bottom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82">
    <w:name w:val="xl82"/>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rsid w:val="00C0301B"/>
    <w:pPr>
      <w:widowControl/>
      <w:pBdr>
        <w:bottom w:val="single" w:sz="8" w:space="0" w:color="000000"/>
        <w:right w:val="single" w:sz="8"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xl85">
    <w:name w:val="xl85"/>
    <w:basedOn w:val="a"/>
    <w:rsid w:val="00C0301B"/>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C0301B"/>
    <w:pPr>
      <w:widowControl/>
      <w:pBdr>
        <w:bottom w:val="single" w:sz="8" w:space="0" w:color="000000"/>
      </w:pBdr>
      <w:spacing w:before="100" w:beforeAutospacing="1" w:after="100" w:afterAutospacing="1"/>
      <w:jc w:val="left"/>
    </w:pPr>
    <w:rPr>
      <w:rFonts w:ascii="仿宋" w:eastAsia="仿宋" w:hAnsi="仿宋" w:cs="宋体"/>
      <w:color w:val="000000"/>
      <w:kern w:val="0"/>
      <w:sz w:val="24"/>
      <w:szCs w:val="24"/>
    </w:rPr>
  </w:style>
  <w:style w:type="paragraph" w:customStyle="1" w:styleId="xl87">
    <w:name w:val="xl87"/>
    <w:basedOn w:val="a"/>
    <w:rsid w:val="00C0301B"/>
    <w:pPr>
      <w:widowControl/>
      <w:spacing w:before="100" w:beforeAutospacing="1" w:after="100" w:afterAutospacing="1"/>
    </w:pPr>
    <w:rPr>
      <w:rFonts w:ascii="仿宋" w:eastAsia="仿宋" w:hAnsi="仿宋" w:cs="宋体"/>
      <w:color w:val="000000"/>
      <w:kern w:val="0"/>
      <w:sz w:val="24"/>
      <w:szCs w:val="24"/>
    </w:rPr>
  </w:style>
  <w:style w:type="paragraph" w:customStyle="1" w:styleId="xl88">
    <w:name w:val="xl88"/>
    <w:basedOn w:val="a"/>
    <w:rsid w:val="00C0301B"/>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rsid w:val="00C0301B"/>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0">
    <w:name w:val="xl90"/>
    <w:basedOn w:val="a"/>
    <w:rsid w:val="00C0301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1">
    <w:name w:val="xl91"/>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xl92">
    <w:name w:val="xl92"/>
    <w:basedOn w:val="a"/>
    <w:rsid w:val="00C0301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C0301B"/>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95">
    <w:name w:val="xl95"/>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b/>
      <w:bCs/>
      <w:color w:val="000000"/>
      <w:kern w:val="0"/>
      <w:sz w:val="24"/>
      <w:szCs w:val="24"/>
    </w:rPr>
  </w:style>
  <w:style w:type="paragraph" w:customStyle="1" w:styleId="xl96">
    <w:name w:val="xl96"/>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24"/>
      <w:szCs w:val="24"/>
    </w:rPr>
  </w:style>
  <w:style w:type="paragraph" w:customStyle="1" w:styleId="xl97">
    <w:name w:val="xl97"/>
    <w:basedOn w:val="a"/>
    <w:rsid w:val="00C0301B"/>
    <w:pPr>
      <w:widowControl/>
      <w:spacing w:before="100" w:beforeAutospacing="1" w:after="100" w:afterAutospacing="1"/>
      <w:jc w:val="center"/>
    </w:pPr>
    <w:rPr>
      <w:rFonts w:ascii="方正小标宋简体" w:eastAsia="方正小标宋简体" w:hAnsi="宋体" w:cs="宋体"/>
      <w:kern w:val="0"/>
      <w:sz w:val="36"/>
      <w:szCs w:val="36"/>
    </w:rPr>
  </w:style>
  <w:style w:type="paragraph" w:customStyle="1" w:styleId="xl98">
    <w:name w:val="xl98"/>
    <w:basedOn w:val="a"/>
    <w:rsid w:val="00C0301B"/>
    <w:pPr>
      <w:widowControl/>
      <w:pBdr>
        <w:top w:val="single" w:sz="8" w:space="0" w:color="auto"/>
        <w:bottom w:val="single" w:sz="8" w:space="0" w:color="auto"/>
        <w:right w:val="single" w:sz="8" w:space="0" w:color="000000"/>
      </w:pBdr>
      <w:spacing w:before="100" w:beforeAutospacing="1" w:after="100" w:afterAutospacing="1"/>
      <w:jc w:val="center"/>
    </w:pPr>
    <w:rPr>
      <w:rFonts w:ascii="黑体" w:eastAsia="黑体" w:hAnsi="黑体" w:cs="宋体"/>
      <w:color w:val="000000"/>
      <w:kern w:val="0"/>
      <w:sz w:val="24"/>
      <w:szCs w:val="24"/>
    </w:rPr>
  </w:style>
  <w:style w:type="paragraph" w:customStyle="1" w:styleId="xl99">
    <w:name w:val="xl99"/>
    <w:basedOn w:val="a"/>
    <w:rsid w:val="00C0301B"/>
    <w:pPr>
      <w:widowControl/>
      <w:pBdr>
        <w:top w:val="single" w:sz="8" w:space="0" w:color="auto"/>
        <w:right w:val="single" w:sz="8" w:space="0" w:color="000000"/>
      </w:pBdr>
      <w:spacing w:before="100" w:beforeAutospacing="1" w:after="100" w:afterAutospacing="1"/>
      <w:jc w:val="center"/>
    </w:pPr>
    <w:rPr>
      <w:rFonts w:ascii="黑体" w:eastAsia="黑体" w:hAnsi="黑体" w:cs="宋体"/>
      <w:color w:val="000000"/>
      <w:kern w:val="0"/>
      <w:sz w:val="24"/>
      <w:szCs w:val="24"/>
    </w:rPr>
  </w:style>
  <w:style w:type="paragraph" w:customStyle="1" w:styleId="xl100">
    <w:name w:val="xl100"/>
    <w:basedOn w:val="a"/>
    <w:rsid w:val="00C0301B"/>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1">
    <w:name w:val="xl101"/>
    <w:basedOn w:val="a"/>
    <w:rsid w:val="00C0301B"/>
    <w:pPr>
      <w:widowControl/>
      <w:pBdr>
        <w:top w:val="single" w:sz="8"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2">
    <w:name w:val="xl102"/>
    <w:basedOn w:val="a"/>
    <w:rsid w:val="00C0301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C0301B"/>
    <w:pPr>
      <w:widowControl/>
      <w:pBdr>
        <w:top w:val="single" w:sz="8" w:space="0" w:color="auto"/>
        <w:bottom w:val="single" w:sz="8" w:space="0" w:color="000000"/>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104">
    <w:name w:val="xl104"/>
    <w:basedOn w:val="a"/>
    <w:rsid w:val="00C0301B"/>
    <w:pPr>
      <w:widowControl/>
      <w:pBdr>
        <w:bottom w:val="single" w:sz="8" w:space="0" w:color="000000"/>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105">
    <w:name w:val="xl105"/>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06">
    <w:name w:val="xl106"/>
    <w:basedOn w:val="a"/>
    <w:rsid w:val="00C0301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C0301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C0301B"/>
    <w:pPr>
      <w:widowControl/>
      <w:pBdr>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09">
    <w:name w:val="xl109"/>
    <w:basedOn w:val="a"/>
    <w:rsid w:val="00C0301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C0301B"/>
    <w:pPr>
      <w:widowControl/>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C0301B"/>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rsid w:val="00C0301B"/>
    <w:pPr>
      <w:widowControl/>
      <w:pBdr>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rsid w:val="00C0301B"/>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rsid w:val="00C0301B"/>
    <w:pPr>
      <w:widowControl/>
      <w:pBdr>
        <w:top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rsid w:val="00C0301B"/>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rsid w:val="00C0301B"/>
    <w:pPr>
      <w:widowControl/>
      <w:pBdr>
        <w:top w:val="single" w:sz="4" w:space="0" w:color="auto"/>
        <w:left w:val="single" w:sz="4" w:space="0" w:color="auto"/>
        <w:bottom w:val="single" w:sz="4" w:space="0" w:color="auto"/>
      </w:pBdr>
      <w:spacing w:before="100" w:beforeAutospacing="1" w:after="100" w:afterAutospacing="1"/>
      <w:jc w:val="center"/>
    </w:pPr>
    <w:rPr>
      <w:rFonts w:ascii="Helvetica" w:eastAsia="宋体" w:hAnsi="Helvetica" w:cs="Helvetica"/>
      <w:color w:val="000000"/>
      <w:kern w:val="0"/>
      <w:szCs w:val="21"/>
    </w:rPr>
  </w:style>
  <w:style w:type="paragraph" w:customStyle="1" w:styleId="xl117">
    <w:name w:val="xl117"/>
    <w:basedOn w:val="a"/>
    <w:rsid w:val="00C0301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rsid w:val="00C0301B"/>
    <w:pPr>
      <w:widowControl/>
      <w:pBdr>
        <w:bottom w:val="single" w:sz="8" w:space="0" w:color="000000"/>
        <w:right w:val="single" w:sz="8" w:space="0" w:color="auto"/>
      </w:pBdr>
      <w:spacing w:before="100" w:beforeAutospacing="1" w:after="100" w:afterAutospacing="1"/>
    </w:pPr>
    <w:rPr>
      <w:rFonts w:ascii="仿宋" w:eastAsia="仿宋" w:hAnsi="仿宋" w:cs="宋体"/>
      <w:kern w:val="0"/>
      <w:sz w:val="24"/>
      <w:szCs w:val="24"/>
    </w:rPr>
  </w:style>
  <w:style w:type="paragraph" w:customStyle="1" w:styleId="xl119">
    <w:name w:val="xl119"/>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24"/>
      <w:szCs w:val="24"/>
    </w:rPr>
  </w:style>
  <w:style w:type="paragraph" w:customStyle="1" w:styleId="xl120">
    <w:name w:val="xl120"/>
    <w:basedOn w:val="a"/>
    <w:rsid w:val="00C0301B"/>
    <w:pPr>
      <w:widowControl/>
      <w:pBdr>
        <w:top w:val="single" w:sz="4" w:space="0" w:color="auto"/>
        <w:right w:val="single" w:sz="4" w:space="0" w:color="auto"/>
      </w:pBdr>
      <w:spacing w:before="100" w:beforeAutospacing="1" w:after="100" w:afterAutospacing="1"/>
      <w:jc w:val="center"/>
    </w:pPr>
    <w:rPr>
      <w:rFonts w:ascii="Helvetica" w:eastAsia="宋体" w:hAnsi="Helvetica" w:cs="Helvetica"/>
      <w:color w:val="000000"/>
      <w:kern w:val="0"/>
      <w:szCs w:val="21"/>
    </w:rPr>
  </w:style>
  <w:style w:type="paragraph" w:customStyle="1" w:styleId="xl121">
    <w:name w:val="xl121"/>
    <w:basedOn w:val="a"/>
    <w:rsid w:val="00C0301B"/>
    <w:pPr>
      <w:widowControl/>
      <w:pBdr>
        <w:right w:val="single" w:sz="4" w:space="0" w:color="auto"/>
      </w:pBdr>
      <w:spacing w:before="100" w:beforeAutospacing="1" w:after="100" w:afterAutospacing="1"/>
      <w:jc w:val="center"/>
    </w:pPr>
    <w:rPr>
      <w:rFonts w:ascii="Helvetica" w:eastAsia="宋体" w:hAnsi="Helvetica" w:cs="Helvetica"/>
      <w:color w:val="000000"/>
      <w:kern w:val="0"/>
      <w:szCs w:val="21"/>
    </w:rPr>
  </w:style>
  <w:style w:type="paragraph" w:customStyle="1" w:styleId="xl122">
    <w:name w:val="xl122"/>
    <w:basedOn w:val="a"/>
    <w:rsid w:val="00C0301B"/>
    <w:pPr>
      <w:widowControl/>
      <w:pBdr>
        <w:bottom w:val="single" w:sz="4" w:space="0" w:color="auto"/>
        <w:right w:val="single" w:sz="4" w:space="0" w:color="auto"/>
      </w:pBdr>
      <w:spacing w:before="100" w:beforeAutospacing="1" w:after="100" w:afterAutospacing="1"/>
      <w:jc w:val="center"/>
    </w:pPr>
    <w:rPr>
      <w:rFonts w:ascii="Helvetica" w:eastAsia="宋体" w:hAnsi="Helvetica" w:cs="Helvetica"/>
      <w:color w:val="000000"/>
      <w:kern w:val="0"/>
      <w:szCs w:val="21"/>
    </w:rPr>
  </w:style>
  <w:style w:type="paragraph" w:customStyle="1" w:styleId="xl123">
    <w:name w:val="xl123"/>
    <w:basedOn w:val="a"/>
    <w:rsid w:val="00C0301B"/>
    <w:pPr>
      <w:widowControl/>
      <w:pBdr>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C0301B"/>
    <w:pPr>
      <w:widowControl/>
      <w:pBdr>
        <w:top w:val="single" w:sz="8" w:space="0" w:color="auto"/>
        <w:bottom w:val="single" w:sz="8" w:space="0" w:color="auto"/>
        <w:right w:val="single" w:sz="8" w:space="0" w:color="auto"/>
      </w:pBdr>
      <w:spacing w:before="100" w:beforeAutospacing="1" w:after="100" w:afterAutospacing="1"/>
    </w:pPr>
    <w:rPr>
      <w:rFonts w:ascii="仿宋" w:eastAsia="仿宋" w:hAnsi="仿宋" w:cs="宋体"/>
      <w:color w:val="000000"/>
      <w:kern w:val="0"/>
      <w:sz w:val="24"/>
      <w:szCs w:val="24"/>
    </w:rPr>
  </w:style>
  <w:style w:type="paragraph" w:customStyle="1" w:styleId="xl125">
    <w:name w:val="xl125"/>
    <w:basedOn w:val="a"/>
    <w:rsid w:val="00C03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26">
    <w:name w:val="xl126"/>
    <w:basedOn w:val="a"/>
    <w:rsid w:val="00C0301B"/>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27">
    <w:name w:val="xl127"/>
    <w:basedOn w:val="a"/>
    <w:rsid w:val="00C0301B"/>
    <w:pPr>
      <w:widowControl/>
      <w:pBdr>
        <w:bottom w:val="single" w:sz="8" w:space="0" w:color="000000"/>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28">
    <w:name w:val="xl128"/>
    <w:basedOn w:val="a"/>
    <w:rsid w:val="00C0301B"/>
    <w:pPr>
      <w:widowControl/>
      <w:spacing w:before="100" w:beforeAutospacing="1" w:after="100" w:afterAutospacing="1"/>
      <w:jc w:val="center"/>
    </w:pPr>
    <w:rPr>
      <w:rFonts w:ascii="仿宋" w:eastAsia="仿宋" w:hAnsi="仿宋" w:cs="宋体"/>
      <w:color w:val="000000"/>
      <w:kern w:val="0"/>
      <w:sz w:val="24"/>
      <w:szCs w:val="24"/>
    </w:rPr>
  </w:style>
  <w:style w:type="paragraph" w:customStyle="1" w:styleId="xl129">
    <w:name w:val="xl129"/>
    <w:basedOn w:val="a"/>
    <w:rsid w:val="00C0301B"/>
    <w:pPr>
      <w:widowControl/>
      <w:pBdr>
        <w:bottom w:val="single" w:sz="8"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xl130">
    <w:name w:val="xl130"/>
    <w:basedOn w:val="a"/>
    <w:rsid w:val="00C0301B"/>
    <w:pPr>
      <w:widowControl/>
      <w:pBdr>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31">
    <w:name w:val="xl131"/>
    <w:basedOn w:val="a"/>
    <w:rsid w:val="00C0301B"/>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32">
    <w:name w:val="xl132"/>
    <w:basedOn w:val="a"/>
    <w:rsid w:val="00C0301B"/>
    <w:pPr>
      <w:widowControl/>
      <w:pBdr>
        <w:lef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33">
    <w:name w:val="xl133"/>
    <w:basedOn w:val="a"/>
    <w:rsid w:val="00C0301B"/>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4">
    <w:name w:val="xl134"/>
    <w:basedOn w:val="a"/>
    <w:rsid w:val="00C0301B"/>
    <w:pPr>
      <w:widowControl/>
      <w:pBdr>
        <w:top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5">
    <w:name w:val="xl135"/>
    <w:basedOn w:val="a"/>
    <w:rsid w:val="00C0301B"/>
    <w:pPr>
      <w:widowControl/>
      <w:pBdr>
        <w:right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6">
    <w:name w:val="xl136"/>
    <w:basedOn w:val="a"/>
    <w:rsid w:val="00C0301B"/>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7">
    <w:name w:val="xl137"/>
    <w:basedOn w:val="a"/>
    <w:rsid w:val="00C0301B"/>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38">
    <w:name w:val="xl138"/>
    <w:basedOn w:val="a"/>
    <w:rsid w:val="00C0301B"/>
    <w:pPr>
      <w:widowControl/>
      <w:pBdr>
        <w:top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39">
    <w:name w:val="xl139"/>
    <w:basedOn w:val="a"/>
    <w:rsid w:val="00C0301B"/>
    <w:pPr>
      <w:widowControl/>
      <w:pBdr>
        <w:bottom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40">
    <w:name w:val="xl140"/>
    <w:basedOn w:val="a"/>
    <w:rsid w:val="00C0301B"/>
    <w:pPr>
      <w:widowControl/>
      <w:pBdr>
        <w:top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41">
    <w:name w:val="xl141"/>
    <w:basedOn w:val="a"/>
    <w:rsid w:val="00C0301B"/>
    <w:pPr>
      <w:widowControl/>
      <w:pBdr>
        <w:top w:val="single" w:sz="8" w:space="0" w:color="auto"/>
        <w:bottom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42">
    <w:name w:val="xl142"/>
    <w:basedOn w:val="a"/>
    <w:rsid w:val="00C0301B"/>
    <w:pPr>
      <w:widowControl/>
      <w:pBdr>
        <w:bottom w:val="single" w:sz="8" w:space="0" w:color="auto"/>
      </w:pBdr>
      <w:spacing w:before="100" w:beforeAutospacing="1" w:after="100" w:afterAutospacing="1"/>
      <w:jc w:val="center"/>
    </w:pPr>
    <w:rPr>
      <w:rFonts w:ascii="仿宋" w:eastAsia="仿宋" w:hAnsi="仿宋" w:cs="宋体"/>
      <w:b/>
      <w:bCs/>
      <w:color w:val="000000"/>
      <w:kern w:val="0"/>
      <w:sz w:val="24"/>
      <w:szCs w:val="24"/>
    </w:rPr>
  </w:style>
  <w:style w:type="paragraph" w:customStyle="1" w:styleId="xl143">
    <w:name w:val="xl143"/>
    <w:basedOn w:val="a"/>
    <w:rsid w:val="00C0301B"/>
    <w:pPr>
      <w:widowControl/>
      <w:spacing w:before="100" w:beforeAutospacing="1" w:after="100" w:afterAutospacing="1"/>
      <w:jc w:val="center"/>
    </w:pPr>
    <w:rPr>
      <w:rFonts w:ascii="仿宋" w:eastAsia="仿宋" w:hAnsi="仿宋" w:cs="宋体"/>
      <w:b/>
      <w:bCs/>
      <w:color w:val="000000"/>
      <w:kern w:val="0"/>
      <w:sz w:val="24"/>
      <w:szCs w:val="24"/>
    </w:rPr>
  </w:style>
  <w:style w:type="paragraph" w:customStyle="1" w:styleId="xl144">
    <w:name w:val="xl144"/>
    <w:basedOn w:val="a"/>
    <w:rsid w:val="00C0301B"/>
    <w:pPr>
      <w:widowControl/>
      <w:pBdr>
        <w:bottom w:val="single" w:sz="8" w:space="0" w:color="auto"/>
        <w:right w:val="single" w:sz="8" w:space="0" w:color="auto"/>
      </w:pBdr>
      <w:spacing w:before="100" w:beforeAutospacing="1" w:after="100" w:afterAutospacing="1"/>
      <w:jc w:val="left"/>
    </w:pPr>
    <w:rPr>
      <w:rFonts w:ascii="仿宋" w:eastAsia="仿宋" w:hAnsi="仿宋" w:cs="宋体"/>
      <w:b/>
      <w:bCs/>
      <w:color w:val="000000"/>
      <w:kern w:val="0"/>
      <w:sz w:val="24"/>
      <w:szCs w:val="24"/>
    </w:rPr>
  </w:style>
  <w:style w:type="paragraph" w:customStyle="1" w:styleId="xl145">
    <w:name w:val="xl145"/>
    <w:basedOn w:val="a"/>
    <w:rsid w:val="00C0301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46">
    <w:name w:val="xl146"/>
    <w:basedOn w:val="a"/>
    <w:rsid w:val="00C0301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7">
    <w:name w:val="xl147"/>
    <w:basedOn w:val="a"/>
    <w:rsid w:val="00C0301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rsid w:val="00C0301B"/>
    <w:pPr>
      <w:widowControl/>
      <w:pBdr>
        <w:left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49">
    <w:name w:val="xl149"/>
    <w:basedOn w:val="a"/>
    <w:rsid w:val="00C0301B"/>
    <w:pPr>
      <w:widowControl/>
      <w:pBdr>
        <w:left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150">
    <w:name w:val="xl150"/>
    <w:basedOn w:val="a"/>
    <w:rsid w:val="00C0301B"/>
    <w:pPr>
      <w:widowControl/>
      <w:pBdr>
        <w:top w:val="single" w:sz="8" w:space="0" w:color="auto"/>
        <w:bottom w:val="single" w:sz="8"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51">
    <w:name w:val="xl151"/>
    <w:basedOn w:val="a"/>
    <w:rsid w:val="00C0301B"/>
    <w:pPr>
      <w:widowControl/>
      <w:pBdr>
        <w:top w:val="single" w:sz="8" w:space="0" w:color="auto"/>
        <w:right w:val="single" w:sz="8" w:space="0" w:color="auto"/>
      </w:pBdr>
      <w:spacing w:before="100" w:beforeAutospacing="1" w:after="100" w:afterAutospacing="1"/>
      <w:jc w:val="center"/>
    </w:pPr>
    <w:rPr>
      <w:rFonts w:ascii="仿宋" w:eastAsia="仿宋" w:hAnsi="仿宋" w:cs="宋体"/>
      <w:color w:val="000000"/>
      <w:kern w:val="0"/>
      <w:sz w:val="24"/>
      <w:szCs w:val="24"/>
    </w:rPr>
  </w:style>
  <w:style w:type="character" w:customStyle="1" w:styleId="common-proof-correct">
    <w:name w:val="common-proof-correct"/>
    <w:basedOn w:val="a0"/>
    <w:rsid w:val="00FD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16323</Words>
  <Characters>93045</Characters>
  <Application>Microsoft Office Word</Application>
  <DocSecurity>0</DocSecurity>
  <Lines>775</Lines>
  <Paragraphs>218</Paragraphs>
  <ScaleCrop>false</ScaleCrop>
  <Company>Microsoft</Company>
  <LinksUpToDate>false</LinksUpToDate>
  <CharactersWithSpaces>109150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邓逢好</dc:creator>
  <cp:keywords/>
  <dc:description/>
  <cp:lastModifiedBy>邓逢好</cp:lastModifiedBy>
  <cp:revision>6</cp:revision>
  <dcterms:created xsi:type="dcterms:W3CDTF">2020-12-07T02:06:00Z</dcterms:created>
  <dcterms:modified xsi:type="dcterms:W3CDTF">2020-12-07T07:29:00Z</dcterms:modified>
</cp:coreProperties>
</file>