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72" w:rsidRPr="00E56172" w:rsidRDefault="00E56172" w:rsidP="00E56172">
      <w:pPr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附件：</w:t>
      </w:r>
    </w:p>
    <w:p w:rsidR="00E56172" w:rsidRPr="00E56172" w:rsidRDefault="00E56172" w:rsidP="00E56172">
      <w:pPr>
        <w:jc w:val="center"/>
        <w:rPr>
          <w:rFonts w:asciiTheme="minorEastAsia" w:hAnsiTheme="minorEastAsia"/>
          <w:sz w:val="30"/>
          <w:szCs w:val="30"/>
        </w:rPr>
      </w:pPr>
      <w:r w:rsidRPr="00E56172">
        <w:rPr>
          <w:rFonts w:asciiTheme="minorEastAsia" w:hAnsiTheme="minorEastAsia" w:hint="eastAsia"/>
          <w:sz w:val="30"/>
          <w:szCs w:val="30"/>
        </w:rPr>
        <w:t>法律顾问服务项目用户需求书</w:t>
      </w:r>
    </w:p>
    <w:p w:rsidR="00E56172" w:rsidRPr="00E56172" w:rsidRDefault="00E56172" w:rsidP="00E56172">
      <w:pPr>
        <w:rPr>
          <w:rFonts w:ascii="仿宋_GB2312" w:eastAsia="仿宋_GB2312"/>
        </w:rPr>
      </w:pPr>
      <w:r w:rsidRPr="00E56172">
        <w:rPr>
          <w:rFonts w:ascii="仿宋_GB2312" w:eastAsia="仿宋_GB2312" w:hint="eastAsia"/>
        </w:rPr>
        <w:t xml:space="preserve"> </w:t>
      </w:r>
    </w:p>
    <w:p w:rsidR="00E56172" w:rsidRPr="00E56172" w:rsidRDefault="00E56172" w:rsidP="00E56172">
      <w:pPr>
        <w:spacing w:line="576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E56172">
        <w:rPr>
          <w:rFonts w:ascii="仿宋_GB2312" w:eastAsia="仿宋_GB2312" w:hint="eastAsia"/>
          <w:b/>
          <w:sz w:val="30"/>
          <w:szCs w:val="30"/>
        </w:rPr>
        <w:t>一、项目简介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（一） 项目名称：江门市蓬江区国有资产监督管理局增加常年法律顾问服务项目。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（二）法律顾问服务范围：江门市蓬江区国有资产监督管理局（以下称甲方）。</w:t>
      </w:r>
    </w:p>
    <w:p w:rsidR="00E56172" w:rsidRPr="00E56172" w:rsidRDefault="00E56172" w:rsidP="00E56172">
      <w:pPr>
        <w:spacing w:line="576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E56172">
        <w:rPr>
          <w:rFonts w:ascii="仿宋_GB2312" w:eastAsia="仿宋_GB2312" w:hint="eastAsia"/>
          <w:b/>
          <w:sz w:val="30"/>
          <w:szCs w:val="30"/>
        </w:rPr>
        <w:t>二、项目内容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 xml:space="preserve">为采购人提供壹年的法律服务，具体时间以签订合同为准，主要包括：                                        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（一）就甲方的重大决策及</w:t>
      </w:r>
      <w:proofErr w:type="gramStart"/>
      <w:r w:rsidRPr="00E56172">
        <w:rPr>
          <w:rFonts w:ascii="仿宋_GB2312" w:eastAsia="仿宋_GB2312" w:hint="eastAsia"/>
          <w:sz w:val="30"/>
          <w:szCs w:val="30"/>
        </w:rPr>
        <w:t>作出</w:t>
      </w:r>
      <w:proofErr w:type="gramEnd"/>
      <w:r w:rsidRPr="00E56172">
        <w:rPr>
          <w:rFonts w:ascii="仿宋_GB2312" w:eastAsia="仿宋_GB2312" w:hint="eastAsia"/>
          <w:sz w:val="30"/>
          <w:szCs w:val="30"/>
        </w:rPr>
        <w:t>的重大行政行为等重大涉法事项（包括即监管企业上报的需甲方出决策的事项）提供法律方面的咨询意见和依据（包括甲方在履行国有资产监督管理工作中，第三</w:t>
      </w:r>
      <w:proofErr w:type="gramStart"/>
      <w:r w:rsidRPr="00E56172">
        <w:rPr>
          <w:rFonts w:ascii="仿宋_GB2312" w:eastAsia="仿宋_GB2312" w:hint="eastAsia"/>
          <w:sz w:val="30"/>
          <w:szCs w:val="30"/>
        </w:rPr>
        <w:t>方行政</w:t>
      </w:r>
      <w:proofErr w:type="gramEnd"/>
      <w:r w:rsidRPr="00E56172">
        <w:rPr>
          <w:rFonts w:ascii="仿宋_GB2312" w:eastAsia="仿宋_GB2312" w:hint="eastAsia"/>
          <w:sz w:val="30"/>
          <w:szCs w:val="30"/>
        </w:rPr>
        <w:t>单位需要甲方提出意见或建议的情形）；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（二）根据甲方要求定期开展法律法规、政策制度等知识培训。协助甲方对外进行法制宣传活动；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（三） 对甲方党内规范性文件和政府规范性文件草案、甲方</w:t>
      </w:r>
      <w:proofErr w:type="gramStart"/>
      <w:r w:rsidRPr="00E56172">
        <w:rPr>
          <w:rFonts w:ascii="仿宋_GB2312" w:eastAsia="仿宋_GB2312" w:hint="eastAsia"/>
          <w:sz w:val="30"/>
          <w:szCs w:val="30"/>
        </w:rPr>
        <w:t>履</w:t>
      </w:r>
      <w:proofErr w:type="gramEnd"/>
      <w:r w:rsidRPr="00E56172">
        <w:rPr>
          <w:rFonts w:ascii="仿宋_GB2312" w:eastAsia="仿宋_GB2312" w:hint="eastAsia"/>
          <w:sz w:val="30"/>
          <w:szCs w:val="30"/>
        </w:rPr>
        <w:t>职能</w:t>
      </w:r>
      <w:proofErr w:type="gramStart"/>
      <w:r w:rsidRPr="00E56172">
        <w:rPr>
          <w:rFonts w:ascii="仿宋_GB2312" w:eastAsia="仿宋_GB2312" w:hint="eastAsia"/>
          <w:sz w:val="30"/>
          <w:szCs w:val="30"/>
        </w:rPr>
        <w:t>成制定</w:t>
      </w:r>
      <w:proofErr w:type="gramEnd"/>
      <w:r w:rsidRPr="00E56172">
        <w:rPr>
          <w:rFonts w:ascii="仿宋_GB2312" w:eastAsia="仿宋_GB2312" w:hint="eastAsia"/>
          <w:sz w:val="30"/>
          <w:szCs w:val="30"/>
        </w:rPr>
        <w:t>的政策制度等提供法律意见；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（四）向甲方提供国家有关法律信息，就甲方行政管理中的法律问题提出建议；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（五）就甲方</w:t>
      </w:r>
      <w:proofErr w:type="gramStart"/>
      <w:r w:rsidRPr="00E56172">
        <w:rPr>
          <w:rFonts w:ascii="仿宋_GB2312" w:eastAsia="仿宋_GB2312" w:hint="eastAsia"/>
          <w:sz w:val="30"/>
          <w:szCs w:val="30"/>
        </w:rPr>
        <w:t>作出</w:t>
      </w:r>
      <w:proofErr w:type="gramEnd"/>
      <w:r w:rsidRPr="00E56172">
        <w:rPr>
          <w:rFonts w:ascii="仿宋_GB2312" w:eastAsia="仿宋_GB2312" w:hint="eastAsia"/>
          <w:sz w:val="30"/>
          <w:szCs w:val="30"/>
        </w:rPr>
        <w:t>的行政复议、行政赔偿、行政许可、行政强制所涉及的重大法律问题，提供法律咨询意见；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（六）协助协调甲方与其他政府部门之间因涉及法律事务职</w:t>
      </w:r>
      <w:r w:rsidRPr="00E56172">
        <w:rPr>
          <w:rFonts w:ascii="仿宋_GB2312" w:eastAsia="仿宋_GB2312" w:hint="eastAsia"/>
          <w:sz w:val="30"/>
          <w:szCs w:val="30"/>
        </w:rPr>
        <w:lastRenderedPageBreak/>
        <w:t>责不清引起的争议；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（七）参与合作项目的洽谈，协助草拟、修改、审核重要的法律文书或者以甲方为一方当事人的重大合同（协议）以及其他有关法律事务文件；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（八）对甲方所辖区域内发生的有一定影响的涉法事件，参与进行调查或者协调处理；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（九）协助解决群众上访，为上访群众解释有关法规政策，化解社会矛盾；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（十）为甲方处置涉法涉诉案件、信访案件和重大突发事件等提供法律服务，代理行政复议、诉讼、仲裁、执行等法律事务；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（十一）协助甲方审查其他重大的经济合同以及重要的法律文书；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（十二）代理甲方参加诉讼，维护甲方依法行使行政职权和维护甲方机关的合法权益；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（十三）为甲方包括但不限于PPP项目、特许权项目（BOT、公用事业特许经营权等）提供相关法律服务；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（十四）受甲方指派参与处理甲方所监督管理的国有企业和国有控股公司、集体企业等有关重组、改制等涉法事务；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（十五）参与或者协调甲方投资、采购的合同谈判和经济贸易谈判；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（十六）办理甲方委办或委托的其他法律事务。</w:t>
      </w:r>
    </w:p>
    <w:p w:rsidR="00E56172" w:rsidRPr="00E56172" w:rsidRDefault="00E56172" w:rsidP="00E56172">
      <w:pPr>
        <w:spacing w:line="576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E56172">
        <w:rPr>
          <w:rFonts w:ascii="仿宋_GB2312" w:eastAsia="仿宋_GB2312" w:hint="eastAsia"/>
          <w:b/>
          <w:sz w:val="30"/>
          <w:szCs w:val="30"/>
        </w:rPr>
        <w:t>三、项目要求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（一）投标人应在中华人民共和国境内注册，并符合《中华人民共和国政府采购法》第二十二条的相关规定；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lastRenderedPageBreak/>
        <w:t>（二）不接受联合体投标；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（三）采购预算为：人民币4万元以内（</w:t>
      </w:r>
      <w:r w:rsidRPr="00E56172">
        <w:rPr>
          <w:rFonts w:eastAsia="仿宋_GB2312" w:hint="eastAsia"/>
          <w:sz w:val="30"/>
          <w:szCs w:val="30"/>
        </w:rPr>
        <w:t>¥</w:t>
      </w:r>
      <w:r w:rsidRPr="00E56172">
        <w:rPr>
          <w:rFonts w:ascii="仿宋_GB2312" w:eastAsia="仿宋_GB2312" w:hint="eastAsia"/>
          <w:sz w:val="30"/>
          <w:szCs w:val="30"/>
        </w:rPr>
        <w:t>40,000.00元），投标总价超过该预算的将被拒绝；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（四）选聘要求：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1、律师服务团队稳定成熟，熟悉国有资产和国有企业管理的相关法律法规及流程。主要成员对国有资产和国有企业内部管理有较丰富经验。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2、机构过往直至目前均有担任大型国有企业常年法律顾问和成功</w:t>
      </w:r>
      <w:proofErr w:type="gramStart"/>
      <w:r w:rsidRPr="00E56172">
        <w:rPr>
          <w:rFonts w:ascii="仿宋_GB2312" w:eastAsia="仿宋_GB2312" w:hint="eastAsia"/>
          <w:sz w:val="30"/>
          <w:szCs w:val="30"/>
        </w:rPr>
        <w:t>代理国</w:t>
      </w:r>
      <w:proofErr w:type="gramEnd"/>
      <w:r w:rsidRPr="00E56172">
        <w:rPr>
          <w:rFonts w:ascii="仿宋_GB2312" w:eastAsia="仿宋_GB2312" w:hint="eastAsia"/>
          <w:sz w:val="30"/>
          <w:szCs w:val="30"/>
        </w:rPr>
        <w:t>资企业法律事务的经验。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3、团队成员具有较强的责任感和政治敏感度，服务优质，收费合理。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（五）其他要求：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1、投标人总部在江门市或在江门市设有分所（提供律师事务所执业许可证副本全部内容的复印件），自成立之日起开展法律业务活动已满1年以上，各年度检查考核中未出现被评定为“不合格”的情形，且近三年以来没有受过行政处罚或行业惩戒。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2、投标人安排提供法律服务的律师应具有在本所执业5年以上执业经验，未受过刑事处罚，及相关部门处罚、处分，无不良行为记录，具有良好的专业素质和较为丰富的法律事务工作经验，且一般是中国共产党</w:t>
      </w:r>
      <w:r w:rsidR="008243C9">
        <w:rPr>
          <w:rFonts w:ascii="仿宋_GB2312" w:eastAsia="仿宋_GB2312" w:hint="eastAsia"/>
          <w:sz w:val="30"/>
          <w:szCs w:val="30"/>
        </w:rPr>
        <w:t>党</w:t>
      </w:r>
      <w:r w:rsidRPr="00E56172">
        <w:rPr>
          <w:rFonts w:ascii="仿宋_GB2312" w:eastAsia="仿宋_GB2312" w:hint="eastAsia"/>
          <w:sz w:val="30"/>
          <w:szCs w:val="30"/>
        </w:rPr>
        <w:t>员，投标人有符合本条所要求条件的执业律师3人以上。</w:t>
      </w:r>
    </w:p>
    <w:p w:rsidR="00E56172" w:rsidRPr="00E56172" w:rsidRDefault="00E56172" w:rsidP="00E56172">
      <w:pPr>
        <w:spacing w:line="576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>3、投标人</w:t>
      </w:r>
      <w:proofErr w:type="gramStart"/>
      <w:r w:rsidRPr="00E56172">
        <w:rPr>
          <w:rFonts w:ascii="仿宋_GB2312" w:eastAsia="仿宋_GB2312" w:hint="eastAsia"/>
          <w:sz w:val="30"/>
          <w:szCs w:val="30"/>
        </w:rPr>
        <w:t>需承诺</w:t>
      </w:r>
      <w:proofErr w:type="gramEnd"/>
      <w:r w:rsidRPr="00E56172">
        <w:rPr>
          <w:rFonts w:ascii="仿宋_GB2312" w:eastAsia="仿宋_GB2312" w:hint="eastAsia"/>
          <w:sz w:val="30"/>
          <w:szCs w:val="30"/>
        </w:rPr>
        <w:t>安排相关经验法律专长的工作人员或团队负责我局的法律服务项目。</w:t>
      </w:r>
    </w:p>
    <w:p w:rsidR="00E56172" w:rsidRPr="00E56172" w:rsidRDefault="00E56172" w:rsidP="00E56172">
      <w:pPr>
        <w:spacing w:line="576" w:lineRule="exact"/>
        <w:ind w:firstLine="2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 xml:space="preserve"> </w:t>
      </w:r>
    </w:p>
    <w:p w:rsidR="00E56172" w:rsidRPr="00E56172" w:rsidRDefault="00E56172" w:rsidP="00E56172">
      <w:pPr>
        <w:spacing w:line="576" w:lineRule="exact"/>
        <w:ind w:firstLine="2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lastRenderedPageBreak/>
        <w:t xml:space="preserve"> </w:t>
      </w:r>
    </w:p>
    <w:p w:rsidR="00E56172" w:rsidRPr="00E56172" w:rsidRDefault="00E56172" w:rsidP="00E56172">
      <w:pPr>
        <w:spacing w:line="576" w:lineRule="exact"/>
        <w:ind w:firstLine="200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 xml:space="preserve"> </w:t>
      </w:r>
    </w:p>
    <w:p w:rsidR="00E56172" w:rsidRPr="00E56172" w:rsidRDefault="00E56172" w:rsidP="00E56172">
      <w:pPr>
        <w:spacing w:line="576" w:lineRule="exact"/>
        <w:ind w:firstLine="200"/>
        <w:jc w:val="right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 xml:space="preserve">江门市蓬江区国有资产监督管理局 </w:t>
      </w:r>
    </w:p>
    <w:p w:rsidR="00E56172" w:rsidRPr="00E56172" w:rsidRDefault="00E56172" w:rsidP="00E56172">
      <w:pPr>
        <w:spacing w:line="576" w:lineRule="exact"/>
        <w:ind w:firstLine="200"/>
        <w:jc w:val="right"/>
        <w:rPr>
          <w:rFonts w:ascii="仿宋_GB2312" w:eastAsia="仿宋_GB2312"/>
          <w:sz w:val="30"/>
          <w:szCs w:val="30"/>
        </w:rPr>
      </w:pPr>
      <w:r w:rsidRPr="00E56172">
        <w:rPr>
          <w:rFonts w:ascii="仿宋_GB2312" w:eastAsia="仿宋_GB2312" w:hint="eastAsia"/>
          <w:sz w:val="30"/>
          <w:szCs w:val="30"/>
        </w:rPr>
        <w:t xml:space="preserve">                        2019年10月15日</w:t>
      </w:r>
    </w:p>
    <w:p w:rsidR="00F61205" w:rsidRDefault="00F61205" w:rsidP="00E56172">
      <w:pPr>
        <w:jc w:val="right"/>
      </w:pPr>
    </w:p>
    <w:sectPr w:rsidR="00F61205" w:rsidSect="00F61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C3" w:rsidRDefault="007251C3" w:rsidP="00E56172">
      <w:r>
        <w:separator/>
      </w:r>
    </w:p>
  </w:endnote>
  <w:endnote w:type="continuationSeparator" w:id="0">
    <w:p w:rsidR="007251C3" w:rsidRDefault="007251C3" w:rsidP="00E5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C3" w:rsidRDefault="007251C3" w:rsidP="00E56172">
      <w:r>
        <w:separator/>
      </w:r>
    </w:p>
  </w:footnote>
  <w:footnote w:type="continuationSeparator" w:id="0">
    <w:p w:rsidR="007251C3" w:rsidRDefault="007251C3" w:rsidP="00E56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172"/>
    <w:rsid w:val="00011336"/>
    <w:rsid w:val="001477B3"/>
    <w:rsid w:val="002A1EF0"/>
    <w:rsid w:val="002E46F7"/>
    <w:rsid w:val="00381D9D"/>
    <w:rsid w:val="003877EE"/>
    <w:rsid w:val="00391855"/>
    <w:rsid w:val="003C5E5E"/>
    <w:rsid w:val="00421FD5"/>
    <w:rsid w:val="004E3E38"/>
    <w:rsid w:val="005A4E23"/>
    <w:rsid w:val="007214AD"/>
    <w:rsid w:val="007251C3"/>
    <w:rsid w:val="00747F0D"/>
    <w:rsid w:val="007E34F1"/>
    <w:rsid w:val="0082313F"/>
    <w:rsid w:val="008243C9"/>
    <w:rsid w:val="008709C1"/>
    <w:rsid w:val="00A8735C"/>
    <w:rsid w:val="00AA6AC8"/>
    <w:rsid w:val="00B844E5"/>
    <w:rsid w:val="00CA55C3"/>
    <w:rsid w:val="00DA7AF5"/>
    <w:rsid w:val="00DC7983"/>
    <w:rsid w:val="00DD0D51"/>
    <w:rsid w:val="00E56172"/>
    <w:rsid w:val="00E5676E"/>
    <w:rsid w:val="00E81DFC"/>
    <w:rsid w:val="00EB35CD"/>
    <w:rsid w:val="00F03732"/>
    <w:rsid w:val="00F61205"/>
    <w:rsid w:val="00F9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1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1293</Characters>
  <Application>Microsoft Office Word</Application>
  <DocSecurity>0</DocSecurity>
  <Lines>10</Lines>
  <Paragraphs>3</Paragraphs>
  <ScaleCrop>false</ScaleCrop>
  <Company>SkyUN.Org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3</cp:revision>
  <dcterms:created xsi:type="dcterms:W3CDTF">2021-02-20T02:02:00Z</dcterms:created>
  <dcterms:modified xsi:type="dcterms:W3CDTF">2021-02-20T02:03:00Z</dcterms:modified>
</cp:coreProperties>
</file>