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江蓬环改〔2021〕</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 w:eastAsia="仿宋_GB2312" w:cs="Times New Roman"/>
          <w:highlight w:val="none"/>
          <w:lang w:val="en-US" w:eastAsia="zh-CN"/>
        </w:rPr>
      </w:pPr>
      <w:r>
        <w:rPr>
          <w:rFonts w:hint="eastAsia" w:ascii="仿宋_GB2312" w:hAnsi="仿宋" w:eastAsia="仿宋_GB2312" w:cs="Times New Roman"/>
          <w:highlight w:val="none"/>
          <w:lang w:val="en-US" w:eastAsia="zh-CN"/>
        </w:rPr>
        <w:t>当事人：江门市XX涂料有限公司</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 w:eastAsia="仿宋_GB2312" w:cs="Times New Roman"/>
          <w:highlight w:val="none"/>
          <w:lang w:val="en-US" w:eastAsia="zh-CN"/>
        </w:rPr>
      </w:pPr>
      <w:r>
        <w:rPr>
          <w:rFonts w:hint="eastAsia" w:ascii="仿宋_GB2312" w:hAnsi="仿宋" w:eastAsia="仿宋_GB2312" w:cs="Times New Roman"/>
          <w:highlight w:val="none"/>
          <w:lang w:val="en-US" w:eastAsia="zh-CN"/>
        </w:rPr>
        <w:t>统一社会信用代码：9144070377017738XT</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 w:eastAsia="仿宋_GB2312" w:cs="Times New Roman"/>
          <w:highlight w:val="none"/>
          <w:lang w:val="en-US" w:eastAsia="zh-CN"/>
        </w:rPr>
      </w:pPr>
      <w:r>
        <w:rPr>
          <w:rFonts w:hint="eastAsia" w:ascii="仿宋_GB2312" w:hAnsi="仿宋" w:eastAsia="仿宋_GB2312" w:cs="Times New Roman"/>
          <w:highlight w:val="none"/>
          <w:lang w:val="en-US" w:eastAsia="zh-CN"/>
        </w:rPr>
        <w:t>法定代表人：贺XX</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 w:eastAsia="仿宋_GB2312" w:cs="Times New Roman"/>
          <w:highlight w:val="none"/>
          <w:lang w:val="en-US" w:eastAsia="zh-CN"/>
        </w:rPr>
      </w:pPr>
      <w:r>
        <w:rPr>
          <w:rFonts w:hint="eastAsia" w:ascii="仿宋_GB2312" w:hAnsi="仿宋" w:eastAsia="仿宋_GB2312" w:cs="Times New Roman"/>
          <w:highlight w:val="none"/>
          <w:lang w:val="en-US" w:eastAsia="zh-CN"/>
        </w:rPr>
        <w:t>经营地址：江门市蓬江区潮连大道235号1、2、3、4幢厂房</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2021年7月28日，我局执法人员对你单位进行现场检查，发现你单位存在以下环境违法行为</w:t>
      </w:r>
      <w:r>
        <w:rPr>
          <w:rFonts w:hint="eastAsia" w:ascii="仿宋_GB2312" w:hAnsi="仿宋" w:eastAsia="仿宋_GB2312"/>
          <w:highlight w:val="none"/>
          <w:lang w:val="en-US"/>
        </w:rPr>
        <w:t>：</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主要从事涂料生产项目，属于需编制环境影响报告表项目，该项目的分装工序会产生含挥发性有机物废气，但该工序未在废气收集罩下工位进行，也未在密封空间或者密封设备中进行，导致所产生的部分含挥发性有机物废气无组织外排。</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rPr>
        <w:t>上述事实有我局</w:t>
      </w:r>
      <w:r>
        <w:rPr>
          <w:rFonts w:hint="eastAsia" w:ascii="仿宋_GB2312" w:hAnsi="仿宋" w:eastAsia="仿宋_GB2312"/>
          <w:highlight w:val="none"/>
          <w:lang w:val="en-US" w:eastAsia="zh-CN"/>
        </w:rPr>
        <w:t>2021年7月28日</w:t>
      </w:r>
      <w:r>
        <w:rPr>
          <w:rFonts w:hint="eastAsia" w:ascii="仿宋_GB2312" w:hAnsi="仿宋" w:eastAsia="仿宋_GB2312"/>
          <w:color w:val="000000"/>
          <w:sz w:val="32"/>
          <w:szCs w:val="32"/>
        </w:rPr>
        <w:t>现场检查（勘察）记</w:t>
      </w:r>
      <w:r>
        <w:rPr>
          <w:rFonts w:hint="eastAsia" w:ascii="仿宋_GB2312" w:hAnsi="仿宋" w:eastAsia="仿宋_GB2312"/>
          <w:color w:val="000000"/>
          <w:sz w:val="32"/>
          <w:szCs w:val="32"/>
          <w:highlight w:val="none"/>
        </w:rPr>
        <w:t>录</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调查询问笔录</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rPr>
        <w:t>现场检查拍摄照片</w:t>
      </w:r>
      <w:r>
        <w:rPr>
          <w:rFonts w:hint="eastAsia" w:ascii="仿宋_GB2312" w:hAnsi="仿宋" w:eastAsia="仿宋_GB2312"/>
          <w:color w:val="000000"/>
          <w:sz w:val="32"/>
          <w:szCs w:val="32"/>
          <w:lang w:eastAsia="zh-CN"/>
        </w:rPr>
        <w:t>与</w:t>
      </w:r>
      <w:r>
        <w:rPr>
          <w:rFonts w:hint="eastAsia" w:ascii="仿宋_GB2312" w:hAnsi="仿宋" w:eastAsia="仿宋_GB2312"/>
          <w:highlight w:val="none"/>
          <w:lang w:val="en-US" w:eastAsia="zh-CN"/>
        </w:rPr>
        <w:t>视频、《检测报告》（编号：DLGD-21-0728-JP36）及签收回执单、</w:t>
      </w:r>
      <w:r>
        <w:rPr>
          <w:rFonts w:hint="eastAsia" w:ascii="仿宋_GB2312" w:hAnsi="仿宋" w:eastAsia="仿宋_GB2312"/>
          <w:highlight w:val="none"/>
          <w:lang w:eastAsia="zh-CN"/>
        </w:rPr>
        <w:t>江门市</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涂料有限公司的营业执照复印件、法定代表人贺</w:t>
      </w:r>
      <w:r>
        <w:rPr>
          <w:rFonts w:hint="eastAsia" w:ascii="仿宋_GB2312" w:hAnsi="仿宋" w:eastAsia="仿宋_GB2312"/>
          <w:highlight w:val="none"/>
          <w:lang w:val="en-US" w:eastAsia="zh-CN"/>
        </w:rPr>
        <w:t>XX身份证复印件、</w:t>
      </w:r>
      <w:r>
        <w:rPr>
          <w:rFonts w:hint="eastAsia" w:ascii="仿宋_GB2312" w:hAnsi="仿宋" w:eastAsia="仿宋_GB2312"/>
          <w:color w:val="000000"/>
          <w:sz w:val="32"/>
          <w:szCs w:val="32"/>
        </w:rPr>
        <w:t>江门市生态环境局当事人送达地址确认书等为证。</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bCs/>
          <w:color w:val="000000"/>
          <w:sz w:val="32"/>
          <w:szCs w:val="32"/>
          <w:lang w:val="en-US" w:eastAsia="zh-CN"/>
        </w:rPr>
      </w:pPr>
      <w:r>
        <w:rPr>
          <w:rFonts w:hint="eastAsia" w:ascii="仿宋_GB2312" w:hAnsi="仿宋" w:eastAsia="仿宋_GB2312"/>
          <w:highlight w:val="none"/>
          <w:lang w:eastAsia="zh-CN"/>
        </w:rPr>
        <w:t>你单位的上述行为，违反了</w:t>
      </w:r>
      <w:r>
        <w:rPr>
          <w:rFonts w:hint="eastAsia" w:ascii="仿宋_GB2312" w:hAnsi="仿宋" w:eastAsia="仿宋_GB2312"/>
          <w:highlight w:val="none"/>
          <w:lang w:val="en-US" w:eastAsia="zh-CN"/>
        </w:rPr>
        <w:t>《中华人民共和国大气污染防治法》第四十五条</w:t>
      </w:r>
      <w:r>
        <w:rPr>
          <w:rFonts w:hint="eastAsia" w:ascii="仿宋_GB2312" w:hAnsi="仿宋" w:eastAsia="仿宋_GB2312"/>
          <w:highlight w:val="none"/>
          <w:lang w:eastAsia="zh-CN"/>
        </w:rPr>
        <w:t>的规定，依据</w:t>
      </w:r>
      <w:r>
        <w:rPr>
          <w:rFonts w:hint="eastAsia" w:ascii="仿宋_GB2312" w:hAnsi="仿宋" w:eastAsia="仿宋_GB2312"/>
          <w:highlight w:val="none"/>
          <w:lang w:val="en-US" w:eastAsia="zh-CN"/>
        </w:rPr>
        <w:t>《中华人民共和国大气污染防治法》第一百零八条第（一）项</w:t>
      </w:r>
      <w:r>
        <w:rPr>
          <w:rFonts w:hint="eastAsia" w:ascii="仿宋_GB2312" w:hAnsi="仿宋" w:eastAsia="仿宋_GB2312"/>
          <w:highlight w:val="none"/>
          <w:lang w:eastAsia="zh-CN"/>
        </w:rPr>
        <w:t>的规定，</w:t>
      </w:r>
      <w:r>
        <w:rPr>
          <w:rFonts w:hint="eastAsia" w:ascii="仿宋_GB2312" w:hAnsi="仿宋" w:eastAsia="仿宋_GB2312"/>
          <w:b/>
          <w:bCs/>
          <w:color w:val="000000"/>
          <w:sz w:val="32"/>
          <w:szCs w:val="32"/>
          <w:lang w:val="en-US" w:eastAsia="zh-CN"/>
        </w:rPr>
        <w:t>我局责令你单位自收到本决定书之日起立即改正未在密闭空间或设备中进行产生含挥发性有机物废气的生产和服务活动的违法行为，并按照规定安装、使用污染防治设施。</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我局将对你单位改正违法行为的情况实施复查，如果复查时发现你单位拒不改正的，我局将依据《中华人民共和国大气污染防治法》第一百零八条第（一）项的规定“……拒不改正的，责令停产整治：（一）产生含挥发性有机物废气的生产和服务活动，未在密闭空间或者设备中进行，未按照规定安装、使用污染防治设施，或者未采取减少废气排放措施的；……”，可以对你单位的违法行为责令停产整治。</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60" w:lineRule="exact"/>
        <w:ind w:firstLine="2370" w:firstLineChars="750"/>
        <w:jc w:val="right"/>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2021年</w:t>
      </w:r>
      <w:r>
        <w:rPr>
          <w:rFonts w:hint="eastAsia" w:ascii="仿宋_GB2312" w:hAnsi="仿宋" w:eastAsia="仿宋_GB2312"/>
          <w:color w:val="000000" w:themeColor="text1"/>
          <w:sz w:val="32"/>
          <w:szCs w:val="32"/>
          <w:lang w:val="en-US" w:eastAsia="zh-CN"/>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18</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spacing w:line="540" w:lineRule="exact"/>
        <w:rPr>
          <w:rFonts w:hint="eastAsia" w:ascii="仿宋_GB2312" w:eastAsia="仿宋_GB2312"/>
        </w:rPr>
      </w:pPr>
    </w:p>
    <w:p>
      <w:pPr>
        <w:spacing w:line="540" w:lineRule="exact"/>
        <w:ind w:firstLine="2370" w:firstLineChars="750"/>
        <w:rPr>
          <w:rFonts w:hint="eastAsia" w:ascii="仿宋_GB2312" w:eastAsia="仿宋_GB2312"/>
        </w:rPr>
      </w:pPr>
    </w:p>
    <w:p>
      <w:pPr>
        <w:spacing w:line="540" w:lineRule="exact"/>
        <w:rPr>
          <w:rFonts w:hint="eastAsia" w:ascii="仿宋_GB2312" w:eastAsia="仿宋_GB2312"/>
        </w:rPr>
      </w:pPr>
      <w:r>
        <w:rPr>
          <w:rFonts w:hint="eastAsia" w:ascii="仿宋_GB2312" w:eastAsia="仿宋_GB2312"/>
        </w:rPr>
        <w:br w:type="page"/>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p>
      <w:pPr>
        <w:keepNext w:val="0"/>
        <w:keepLines w:val="0"/>
        <w:pageBreakBefore w:val="0"/>
        <w:widowControl w:val="0"/>
        <w:kinsoku/>
        <w:wordWrap/>
        <w:overflowPunct/>
        <w:topLinePunct w:val="0"/>
        <w:autoSpaceDE/>
        <w:autoSpaceDN/>
        <w:bidi w:val="0"/>
        <w:adjustRightInd/>
        <w:snapToGrid/>
        <w:spacing w:line="660" w:lineRule="exact"/>
        <w:textAlignment w:val="auto"/>
      </w:pPr>
    </w:p>
    <w:tbl>
      <w:tblPr>
        <w:tblStyle w:val="4"/>
        <w:tblpPr w:leftFromText="180" w:rightFromText="180" w:vertAnchor="text" w:horzAnchor="page" w:tblpX="1566" w:tblpY="725"/>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潮连街道办事处</w:t>
            </w:r>
          </w:p>
        </w:tc>
      </w:tr>
    </w:tbl>
    <w:p>
      <w:pPr>
        <w:keepNext w:val="0"/>
        <w:keepLines w:val="0"/>
        <w:pageBreakBefore w:val="0"/>
        <w:widowControl w:val="0"/>
        <w:kinsoku/>
        <w:wordWrap/>
        <w:overflowPunct/>
        <w:topLinePunct w:val="0"/>
        <w:autoSpaceDE/>
        <w:autoSpaceDN/>
        <w:bidi w:val="0"/>
        <w:adjustRightInd/>
        <w:snapToGrid/>
        <w:spacing w:line="660" w:lineRule="exact"/>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pPr>
    </w:p>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6"/>
        <w:rFonts w:ascii="宋体" w:hAnsi="宋体"/>
        <w:sz w:val="24"/>
        <w:szCs w:val="24"/>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3B95229"/>
    <w:rsid w:val="047B3CA2"/>
    <w:rsid w:val="04AA761B"/>
    <w:rsid w:val="08A92534"/>
    <w:rsid w:val="0B055B73"/>
    <w:rsid w:val="0D2D7406"/>
    <w:rsid w:val="12B935D8"/>
    <w:rsid w:val="1392401C"/>
    <w:rsid w:val="19532F81"/>
    <w:rsid w:val="235C6B67"/>
    <w:rsid w:val="311E6E87"/>
    <w:rsid w:val="322F7D2E"/>
    <w:rsid w:val="3B8D3AB8"/>
    <w:rsid w:val="3D853BDF"/>
    <w:rsid w:val="42390CDE"/>
    <w:rsid w:val="4607114E"/>
    <w:rsid w:val="47120E36"/>
    <w:rsid w:val="506B30EB"/>
    <w:rsid w:val="56ED26F9"/>
    <w:rsid w:val="57A21831"/>
    <w:rsid w:val="591744C5"/>
    <w:rsid w:val="606601DF"/>
    <w:rsid w:val="7B78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2021-09-27T02:34:00Z</cp:lastPrinted>
  <dcterms:modified xsi:type="dcterms:W3CDTF">2021-11-04T02:57:23Z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BFDE6B0C952242A19031BBFBE85B13E3</vt:lpwstr>
  </property>
</Properties>
</file>