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2C" w:rsidRDefault="00384940" w:rsidP="00417ED4">
      <w:pPr>
        <w:spacing w:line="500" w:lineRule="exact"/>
        <w:jc w:val="center"/>
        <w:rPr>
          <w:rFonts w:ascii="方正小标宋_GBK" w:eastAsia="方正小标宋_GBK"/>
          <w:sz w:val="44"/>
          <w:szCs w:val="44"/>
        </w:rPr>
      </w:pPr>
      <w:r w:rsidRPr="00FF622C">
        <w:rPr>
          <w:rFonts w:ascii="方正小标宋_GBK" w:eastAsia="方正小标宋_GBK" w:hint="eastAsia"/>
          <w:sz w:val="44"/>
          <w:szCs w:val="44"/>
        </w:rPr>
        <w:t>江门市蓬江区财政局2021年政务公开工作要点分工方案</w:t>
      </w:r>
    </w:p>
    <w:p w:rsidR="00417ED4" w:rsidRPr="00417ED4" w:rsidRDefault="00417ED4" w:rsidP="00417ED4">
      <w:pPr>
        <w:spacing w:line="500" w:lineRule="exact"/>
        <w:jc w:val="center"/>
        <w:rPr>
          <w:rFonts w:ascii="方正小标宋_GBK" w:eastAsia="方正小标宋_GBK"/>
          <w:sz w:val="44"/>
          <w:szCs w:val="44"/>
        </w:rPr>
      </w:pPr>
    </w:p>
    <w:tbl>
      <w:tblPr>
        <w:tblStyle w:val="a4"/>
        <w:tblW w:w="0" w:type="auto"/>
        <w:tblLook w:val="04A0"/>
      </w:tblPr>
      <w:tblGrid>
        <w:gridCol w:w="2840"/>
        <w:gridCol w:w="5773"/>
        <w:gridCol w:w="3969"/>
      </w:tblGrid>
      <w:tr w:rsidR="00384940" w:rsidRPr="00FF622C" w:rsidTr="00FF622C">
        <w:tc>
          <w:tcPr>
            <w:tcW w:w="2840" w:type="dxa"/>
          </w:tcPr>
          <w:p w:rsidR="00384940" w:rsidRPr="00FF622C" w:rsidRDefault="00384940" w:rsidP="00FF622C">
            <w:pPr>
              <w:jc w:val="center"/>
              <w:rPr>
                <w:b/>
                <w:sz w:val="28"/>
                <w:szCs w:val="28"/>
              </w:rPr>
            </w:pPr>
            <w:r w:rsidRPr="00FF622C">
              <w:rPr>
                <w:rFonts w:hint="eastAsia"/>
                <w:b/>
                <w:sz w:val="28"/>
                <w:szCs w:val="28"/>
              </w:rPr>
              <w:t>工作任务</w:t>
            </w:r>
          </w:p>
        </w:tc>
        <w:tc>
          <w:tcPr>
            <w:tcW w:w="5773" w:type="dxa"/>
          </w:tcPr>
          <w:p w:rsidR="00384940" w:rsidRPr="00FF622C" w:rsidRDefault="00384940" w:rsidP="00FF622C">
            <w:pPr>
              <w:jc w:val="center"/>
              <w:rPr>
                <w:b/>
                <w:sz w:val="28"/>
                <w:szCs w:val="28"/>
              </w:rPr>
            </w:pPr>
            <w:r w:rsidRPr="00FF622C">
              <w:rPr>
                <w:rFonts w:hint="eastAsia"/>
                <w:b/>
                <w:sz w:val="28"/>
                <w:szCs w:val="28"/>
              </w:rPr>
              <w:t>具体要求</w:t>
            </w:r>
          </w:p>
        </w:tc>
        <w:tc>
          <w:tcPr>
            <w:tcW w:w="3969" w:type="dxa"/>
          </w:tcPr>
          <w:p w:rsidR="00384940" w:rsidRPr="00FF622C" w:rsidRDefault="00384940" w:rsidP="00FF622C">
            <w:pPr>
              <w:jc w:val="center"/>
              <w:rPr>
                <w:b/>
                <w:sz w:val="28"/>
                <w:szCs w:val="28"/>
              </w:rPr>
            </w:pPr>
            <w:r w:rsidRPr="00FF622C">
              <w:rPr>
                <w:rFonts w:hint="eastAsia"/>
                <w:b/>
                <w:sz w:val="28"/>
                <w:szCs w:val="28"/>
              </w:rPr>
              <w:t>责任部门</w:t>
            </w:r>
          </w:p>
        </w:tc>
      </w:tr>
      <w:tr w:rsidR="00384940" w:rsidRPr="00FF622C" w:rsidTr="00FF622C">
        <w:tc>
          <w:tcPr>
            <w:tcW w:w="2840" w:type="dxa"/>
          </w:tcPr>
          <w:p w:rsidR="00384940" w:rsidRPr="00FF622C" w:rsidRDefault="00A6137D" w:rsidP="00FF622C">
            <w:pPr>
              <w:spacing w:line="400" w:lineRule="exact"/>
              <w:rPr>
                <w:rFonts w:asciiTheme="minorEastAsia" w:hAnsiTheme="minorEastAsia"/>
                <w:sz w:val="28"/>
                <w:szCs w:val="28"/>
              </w:rPr>
            </w:pPr>
            <w:r w:rsidRPr="00FF622C">
              <w:rPr>
                <w:rFonts w:asciiTheme="minorEastAsia" w:hAnsiTheme="minorEastAsia" w:hint="eastAsia"/>
                <w:sz w:val="28"/>
                <w:szCs w:val="28"/>
              </w:rPr>
              <w:t>一、做好各类规划主动公开</w:t>
            </w:r>
          </w:p>
        </w:tc>
        <w:tc>
          <w:tcPr>
            <w:tcW w:w="5773" w:type="dxa"/>
          </w:tcPr>
          <w:p w:rsidR="00384940" w:rsidRPr="00FF622C" w:rsidRDefault="00A6137D" w:rsidP="00FF622C">
            <w:pPr>
              <w:spacing w:line="400" w:lineRule="exact"/>
              <w:rPr>
                <w:rFonts w:asciiTheme="minorEastAsia" w:hAnsiTheme="minorEastAsia"/>
                <w:sz w:val="28"/>
                <w:szCs w:val="28"/>
              </w:rPr>
            </w:pPr>
            <w:r w:rsidRPr="00FF622C">
              <w:rPr>
                <w:rFonts w:asciiTheme="minorEastAsia" w:hAnsiTheme="minorEastAsia" w:hint="eastAsia"/>
                <w:sz w:val="28"/>
                <w:szCs w:val="28"/>
              </w:rPr>
              <w:t>1.主动公开我局牵头负责的专项规划</w:t>
            </w:r>
          </w:p>
        </w:tc>
        <w:tc>
          <w:tcPr>
            <w:tcW w:w="3969" w:type="dxa"/>
          </w:tcPr>
          <w:p w:rsidR="00384940" w:rsidRPr="00FF622C" w:rsidRDefault="00A6137D" w:rsidP="00FF622C">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384940" w:rsidRPr="00FF622C" w:rsidTr="00FF622C">
        <w:tc>
          <w:tcPr>
            <w:tcW w:w="2840" w:type="dxa"/>
          </w:tcPr>
          <w:p w:rsidR="00384940" w:rsidRPr="00FF622C" w:rsidRDefault="00A6137D" w:rsidP="00FF622C">
            <w:pPr>
              <w:spacing w:line="400" w:lineRule="exact"/>
              <w:rPr>
                <w:rFonts w:asciiTheme="minorEastAsia" w:hAnsiTheme="minorEastAsia"/>
                <w:sz w:val="28"/>
                <w:szCs w:val="28"/>
              </w:rPr>
            </w:pPr>
            <w:r w:rsidRPr="00FF622C">
              <w:rPr>
                <w:rFonts w:asciiTheme="minorEastAsia" w:hAnsiTheme="minorEastAsia" w:hint="eastAsia"/>
                <w:sz w:val="28"/>
                <w:szCs w:val="28"/>
              </w:rPr>
              <w:t>二、做好监管执法信息公开</w:t>
            </w:r>
          </w:p>
        </w:tc>
        <w:tc>
          <w:tcPr>
            <w:tcW w:w="5773" w:type="dxa"/>
          </w:tcPr>
          <w:p w:rsidR="00384940" w:rsidRPr="00FF622C" w:rsidRDefault="00A6137D" w:rsidP="00FF622C">
            <w:pPr>
              <w:spacing w:line="400" w:lineRule="exact"/>
              <w:rPr>
                <w:rFonts w:asciiTheme="minorEastAsia" w:hAnsiTheme="minorEastAsia"/>
                <w:sz w:val="28"/>
                <w:szCs w:val="28"/>
              </w:rPr>
            </w:pPr>
            <w:r w:rsidRPr="00FF622C">
              <w:rPr>
                <w:rFonts w:asciiTheme="minorEastAsia" w:hAnsiTheme="minorEastAsia" w:hint="eastAsia"/>
                <w:sz w:val="28"/>
                <w:szCs w:val="28"/>
              </w:rPr>
              <w:t>2.加强行政执法信息公开</w:t>
            </w:r>
          </w:p>
        </w:tc>
        <w:tc>
          <w:tcPr>
            <w:tcW w:w="3969" w:type="dxa"/>
          </w:tcPr>
          <w:p w:rsidR="00384940" w:rsidRPr="00FF622C" w:rsidRDefault="00A6137D" w:rsidP="00FF622C">
            <w:pPr>
              <w:spacing w:line="400" w:lineRule="exact"/>
              <w:rPr>
                <w:rFonts w:asciiTheme="minorEastAsia" w:hAnsiTheme="minorEastAsia"/>
                <w:sz w:val="28"/>
                <w:szCs w:val="28"/>
              </w:rPr>
            </w:pPr>
            <w:r w:rsidRPr="00FF622C">
              <w:rPr>
                <w:rFonts w:asciiTheme="minorEastAsia" w:hAnsiTheme="minorEastAsia" w:hint="eastAsia"/>
                <w:sz w:val="28"/>
                <w:szCs w:val="28"/>
              </w:rPr>
              <w:t>政府采购监管股（法规和监督检查股）牵头，各股室（属下单位）配合</w:t>
            </w:r>
          </w:p>
        </w:tc>
      </w:tr>
      <w:tr w:rsidR="00FF622C" w:rsidRPr="00FF622C" w:rsidTr="00FF622C">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三、做好财政信息公开</w:t>
            </w:r>
          </w:p>
        </w:tc>
        <w:tc>
          <w:tcPr>
            <w:tcW w:w="5773" w:type="dxa"/>
          </w:tcPr>
          <w:p w:rsidR="00FF622C" w:rsidRPr="00FF622C" w:rsidRDefault="00FF622C" w:rsidP="00FF622C">
            <w:pPr>
              <w:spacing w:line="400" w:lineRule="exact"/>
              <w:rPr>
                <w:rFonts w:asciiTheme="minorEastAsia" w:hAnsiTheme="minorEastAsia"/>
                <w:sz w:val="28"/>
                <w:szCs w:val="28"/>
              </w:rPr>
            </w:pPr>
            <w:r w:rsidRPr="00FF622C">
              <w:rPr>
                <w:rFonts w:asciiTheme="minorEastAsia" w:hAnsiTheme="minorEastAsia" w:hint="eastAsia"/>
                <w:sz w:val="28"/>
                <w:szCs w:val="28"/>
              </w:rPr>
              <w:t>3.积极推进区各单位预算、决算及相关报表公开</w:t>
            </w:r>
          </w:p>
        </w:tc>
        <w:tc>
          <w:tcPr>
            <w:tcW w:w="3969" w:type="dxa"/>
          </w:tcPr>
          <w:p w:rsidR="00FF622C" w:rsidRPr="00FF622C" w:rsidRDefault="00FF622C" w:rsidP="00FF622C">
            <w:pPr>
              <w:spacing w:line="400" w:lineRule="exact"/>
              <w:rPr>
                <w:rFonts w:asciiTheme="minorEastAsia" w:hAnsiTheme="minorEastAsia"/>
                <w:sz w:val="28"/>
                <w:szCs w:val="28"/>
              </w:rPr>
            </w:pPr>
            <w:r w:rsidRPr="00FF622C">
              <w:rPr>
                <w:rFonts w:asciiTheme="minorEastAsia" w:hAnsiTheme="minorEastAsia" w:hint="eastAsia"/>
                <w:sz w:val="28"/>
                <w:szCs w:val="28"/>
              </w:rPr>
              <w:t>预算股</w:t>
            </w:r>
            <w:r w:rsidR="00CB379A">
              <w:rPr>
                <w:rFonts w:asciiTheme="minorEastAsia" w:hAnsiTheme="minorEastAsia" w:hint="eastAsia"/>
                <w:sz w:val="28"/>
                <w:szCs w:val="28"/>
              </w:rPr>
              <w:t>和国库股</w:t>
            </w:r>
            <w:r w:rsidRPr="00FF622C">
              <w:rPr>
                <w:rFonts w:asciiTheme="minorEastAsia" w:hAnsiTheme="minorEastAsia" w:hint="eastAsia"/>
                <w:sz w:val="28"/>
                <w:szCs w:val="28"/>
              </w:rPr>
              <w:t>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FF622C">
            <w:pPr>
              <w:spacing w:line="400" w:lineRule="exact"/>
              <w:rPr>
                <w:rFonts w:asciiTheme="minorEastAsia" w:hAnsiTheme="minorEastAsia"/>
                <w:sz w:val="28"/>
                <w:szCs w:val="28"/>
              </w:rPr>
            </w:pPr>
            <w:r w:rsidRPr="00FF622C">
              <w:rPr>
                <w:rFonts w:asciiTheme="minorEastAsia" w:hAnsiTheme="minorEastAsia" w:hint="eastAsia"/>
                <w:sz w:val="28"/>
                <w:szCs w:val="28"/>
              </w:rPr>
              <w:t>4.持续深化地方政府债务信息公开，通过集中统一平台定期公开地方政府债务限额、余额、品种、期限、利率、使用安排、偿还计划、还本付息、偿债资金来源等信息。</w:t>
            </w:r>
          </w:p>
        </w:tc>
        <w:tc>
          <w:tcPr>
            <w:tcW w:w="3969" w:type="dxa"/>
            <w:vAlign w:val="center"/>
          </w:tcPr>
          <w:p w:rsidR="00FF622C" w:rsidRPr="00FF622C" w:rsidRDefault="00B656B1" w:rsidP="00CB379A">
            <w:pPr>
              <w:spacing w:line="400" w:lineRule="exact"/>
              <w:rPr>
                <w:rFonts w:asciiTheme="minorEastAsia" w:hAnsiTheme="minorEastAsia"/>
                <w:sz w:val="28"/>
                <w:szCs w:val="28"/>
              </w:rPr>
            </w:pPr>
            <w:r>
              <w:rPr>
                <w:rFonts w:asciiTheme="minorEastAsia" w:hAnsiTheme="minorEastAsia" w:hint="eastAsia"/>
                <w:sz w:val="28"/>
                <w:szCs w:val="28"/>
              </w:rPr>
              <w:t>政</w:t>
            </w:r>
            <w:r w:rsidR="00FF622C" w:rsidRPr="00FF622C">
              <w:rPr>
                <w:rFonts w:asciiTheme="minorEastAsia" w:hAnsiTheme="minorEastAsia" w:hint="eastAsia"/>
                <w:sz w:val="28"/>
                <w:szCs w:val="28"/>
              </w:rPr>
              <w:t>府投融资和债务管理股（区政府和社会资本合作中心）</w:t>
            </w:r>
          </w:p>
        </w:tc>
      </w:tr>
      <w:tr w:rsidR="00FF622C" w:rsidRPr="00FF622C" w:rsidTr="00FF622C">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2727A" w:rsidP="00FF622C">
            <w:pPr>
              <w:spacing w:line="400" w:lineRule="exact"/>
              <w:rPr>
                <w:rFonts w:asciiTheme="minorEastAsia" w:hAnsiTheme="minorEastAsia"/>
                <w:sz w:val="28"/>
                <w:szCs w:val="28"/>
              </w:rPr>
            </w:pPr>
            <w:r>
              <w:rPr>
                <w:rFonts w:asciiTheme="minorEastAsia" w:hAnsiTheme="minorEastAsia" w:hint="eastAsia"/>
                <w:sz w:val="28"/>
                <w:szCs w:val="28"/>
              </w:rPr>
              <w:t>5</w:t>
            </w:r>
            <w:r w:rsidR="00FF622C" w:rsidRPr="00FF622C">
              <w:rPr>
                <w:rFonts w:asciiTheme="minorEastAsia" w:hAnsiTheme="minorEastAsia" w:hint="eastAsia"/>
                <w:sz w:val="28"/>
                <w:szCs w:val="28"/>
              </w:rPr>
              <w:t>.加大惠民惠农资金发放信息公开力度，及时公布财政直达基层的分配、下达和使用管理信息</w:t>
            </w:r>
          </w:p>
        </w:tc>
        <w:tc>
          <w:tcPr>
            <w:tcW w:w="3969"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农业股</w:t>
            </w:r>
            <w:r w:rsidR="00B656B1">
              <w:rPr>
                <w:rFonts w:asciiTheme="minorEastAsia" w:hAnsiTheme="minorEastAsia" w:hint="eastAsia"/>
                <w:sz w:val="28"/>
                <w:szCs w:val="28"/>
              </w:rPr>
              <w:t>、社会保障</w:t>
            </w:r>
            <w:r w:rsidRPr="00FF622C">
              <w:rPr>
                <w:rFonts w:asciiTheme="minorEastAsia" w:hAnsiTheme="minorEastAsia" w:hint="eastAsia"/>
                <w:sz w:val="28"/>
                <w:szCs w:val="28"/>
              </w:rPr>
              <w:t>股、行政文教股</w:t>
            </w:r>
            <w:r w:rsidR="00B656B1">
              <w:rPr>
                <w:rFonts w:asciiTheme="minorEastAsia" w:hAnsiTheme="minorEastAsia" w:hint="eastAsia"/>
                <w:sz w:val="28"/>
                <w:szCs w:val="28"/>
              </w:rPr>
              <w:t>等涉及惠民资金的相关业务股室</w:t>
            </w:r>
          </w:p>
        </w:tc>
      </w:tr>
      <w:tr w:rsidR="00FF622C" w:rsidRPr="00B656B1" w:rsidTr="00FF622C">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2727A" w:rsidP="00FF622C">
            <w:pPr>
              <w:spacing w:line="400" w:lineRule="exact"/>
              <w:rPr>
                <w:rFonts w:asciiTheme="minorEastAsia" w:hAnsiTheme="minorEastAsia"/>
                <w:sz w:val="28"/>
                <w:szCs w:val="28"/>
              </w:rPr>
            </w:pPr>
            <w:r>
              <w:rPr>
                <w:rFonts w:asciiTheme="minorEastAsia" w:hAnsiTheme="minorEastAsia" w:hint="eastAsia"/>
                <w:sz w:val="28"/>
                <w:szCs w:val="28"/>
              </w:rPr>
              <w:t>6</w:t>
            </w:r>
            <w:r w:rsidR="00FF622C" w:rsidRPr="00FF622C">
              <w:rPr>
                <w:rFonts w:asciiTheme="minorEastAsia" w:hAnsiTheme="minorEastAsia" w:hint="eastAsia"/>
                <w:sz w:val="28"/>
                <w:szCs w:val="28"/>
              </w:rPr>
              <w:t>.有效推动有关业务主管部门，落实补贴信息公开向村和社区延伸，并与村（居）务公开有效衔接。</w:t>
            </w:r>
          </w:p>
        </w:tc>
        <w:tc>
          <w:tcPr>
            <w:tcW w:w="3969"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农业股</w:t>
            </w:r>
            <w:r w:rsidR="00B656B1">
              <w:rPr>
                <w:rFonts w:asciiTheme="minorEastAsia" w:hAnsiTheme="minorEastAsia" w:hint="eastAsia"/>
                <w:sz w:val="28"/>
                <w:szCs w:val="28"/>
              </w:rPr>
              <w:t>、行政文教股、社会保障股、工贸发展股、</w:t>
            </w:r>
            <w:r w:rsidR="00CB379A">
              <w:rPr>
                <w:rFonts w:asciiTheme="minorEastAsia" w:hAnsiTheme="minorEastAsia" w:hint="eastAsia"/>
                <w:sz w:val="28"/>
                <w:szCs w:val="28"/>
              </w:rPr>
              <w:t>经济建设股、</w:t>
            </w:r>
            <w:r w:rsidR="00B656B1" w:rsidRPr="00B656B1">
              <w:rPr>
                <w:rFonts w:asciiTheme="minorEastAsia" w:hAnsiTheme="minorEastAsia" w:hint="eastAsia"/>
                <w:sz w:val="28"/>
                <w:szCs w:val="28"/>
              </w:rPr>
              <w:t>政府投融资和债务管理股</w:t>
            </w:r>
            <w:r w:rsidR="00B656B1" w:rsidRPr="00B656B1">
              <w:rPr>
                <w:rFonts w:asciiTheme="minorEastAsia" w:hAnsiTheme="minorEastAsia" w:hint="eastAsia"/>
                <w:sz w:val="28"/>
                <w:szCs w:val="28"/>
              </w:rPr>
              <w:lastRenderedPageBreak/>
              <w:t>（区政府和社会资本合作中心）</w:t>
            </w:r>
            <w:r w:rsidR="00B656B1">
              <w:rPr>
                <w:rFonts w:asciiTheme="minorEastAsia" w:hAnsiTheme="minorEastAsia" w:hint="eastAsia"/>
                <w:sz w:val="28"/>
                <w:szCs w:val="28"/>
              </w:rPr>
              <w:t>、预算股、国库股等相关业务股室</w:t>
            </w:r>
          </w:p>
        </w:tc>
      </w:tr>
      <w:tr w:rsidR="00384940" w:rsidRPr="00FF622C" w:rsidTr="00FF622C">
        <w:tc>
          <w:tcPr>
            <w:tcW w:w="2840" w:type="dxa"/>
          </w:tcPr>
          <w:p w:rsidR="00384940" w:rsidRPr="00FF622C" w:rsidRDefault="00A819B4" w:rsidP="00FF622C">
            <w:pPr>
              <w:spacing w:line="400" w:lineRule="exact"/>
              <w:rPr>
                <w:rFonts w:asciiTheme="minorEastAsia" w:hAnsiTheme="minorEastAsia"/>
                <w:sz w:val="28"/>
                <w:szCs w:val="28"/>
              </w:rPr>
            </w:pPr>
            <w:r w:rsidRPr="00FF622C">
              <w:rPr>
                <w:rFonts w:asciiTheme="minorEastAsia" w:hAnsiTheme="minorEastAsia" w:hint="eastAsia"/>
                <w:sz w:val="28"/>
                <w:szCs w:val="28"/>
              </w:rPr>
              <w:lastRenderedPageBreak/>
              <w:t>四、做好政府网站专栏信息公开</w:t>
            </w:r>
          </w:p>
        </w:tc>
        <w:tc>
          <w:tcPr>
            <w:tcW w:w="5773" w:type="dxa"/>
          </w:tcPr>
          <w:p w:rsidR="00384940" w:rsidRPr="00FF622C" w:rsidRDefault="00F2727A" w:rsidP="00FF622C">
            <w:pPr>
              <w:spacing w:line="400" w:lineRule="exact"/>
              <w:rPr>
                <w:rFonts w:asciiTheme="minorEastAsia" w:hAnsiTheme="minorEastAsia"/>
                <w:sz w:val="28"/>
                <w:szCs w:val="28"/>
              </w:rPr>
            </w:pPr>
            <w:r>
              <w:rPr>
                <w:rFonts w:asciiTheme="minorEastAsia" w:hAnsiTheme="minorEastAsia" w:hint="eastAsia"/>
                <w:sz w:val="28"/>
                <w:szCs w:val="28"/>
              </w:rPr>
              <w:t>7</w:t>
            </w:r>
            <w:r w:rsidR="00A819B4" w:rsidRPr="00FF622C">
              <w:rPr>
                <w:rFonts w:asciiTheme="minorEastAsia" w:hAnsiTheme="minorEastAsia" w:hint="eastAsia"/>
                <w:sz w:val="28"/>
                <w:szCs w:val="28"/>
              </w:rPr>
              <w:t>.及时反馈网民对调查征集信息的意见</w:t>
            </w:r>
          </w:p>
        </w:tc>
        <w:tc>
          <w:tcPr>
            <w:tcW w:w="3969" w:type="dxa"/>
          </w:tcPr>
          <w:p w:rsidR="00384940" w:rsidRPr="00FF622C" w:rsidRDefault="00A819B4" w:rsidP="00FF622C">
            <w:pPr>
              <w:spacing w:line="400" w:lineRule="exact"/>
              <w:rPr>
                <w:rFonts w:asciiTheme="minorEastAsia" w:hAnsiTheme="minorEastAsia"/>
                <w:sz w:val="28"/>
                <w:szCs w:val="28"/>
              </w:rPr>
            </w:pPr>
            <w:r w:rsidRPr="00FF622C">
              <w:rPr>
                <w:rFonts w:asciiTheme="minorEastAsia" w:hAnsiTheme="minorEastAsia" w:hint="eastAsia"/>
                <w:sz w:val="28"/>
                <w:szCs w:val="28"/>
              </w:rPr>
              <w:t>发布调查征集信息的股室牵头，办公室配合</w:t>
            </w:r>
          </w:p>
        </w:tc>
      </w:tr>
      <w:tr w:rsidR="00FF622C" w:rsidRPr="00FF622C" w:rsidTr="00CB379A">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五、持续加强重大政策发布解读</w:t>
            </w:r>
          </w:p>
        </w:tc>
        <w:tc>
          <w:tcPr>
            <w:tcW w:w="5773" w:type="dxa"/>
          </w:tcPr>
          <w:p w:rsidR="00FF622C" w:rsidRPr="00FF622C" w:rsidRDefault="00F2727A" w:rsidP="00FF622C">
            <w:pPr>
              <w:spacing w:line="400" w:lineRule="exact"/>
              <w:rPr>
                <w:rFonts w:asciiTheme="minorEastAsia" w:hAnsiTheme="minorEastAsia"/>
                <w:sz w:val="28"/>
                <w:szCs w:val="28"/>
              </w:rPr>
            </w:pPr>
            <w:r>
              <w:rPr>
                <w:rFonts w:asciiTheme="minorEastAsia" w:hAnsiTheme="minorEastAsia" w:hint="eastAsia"/>
                <w:sz w:val="28"/>
                <w:szCs w:val="28"/>
              </w:rPr>
              <w:t>8</w:t>
            </w:r>
            <w:r w:rsidR="00FF622C" w:rsidRPr="00FF622C">
              <w:rPr>
                <w:rFonts w:asciiTheme="minorEastAsia" w:hAnsiTheme="minorEastAsia" w:hint="eastAsia"/>
                <w:sz w:val="28"/>
                <w:szCs w:val="28"/>
              </w:rPr>
              <w:t>.建立“六稳”“六保”专栏，重点围绕做好“六稳”工作、落实“六保”任务，聚焦区委区政府中心工作，切实加强重大政策实施的发布解读。开展深入宣传阐释，精心组织策划，及时发布权威信息，积极开展多角度、全方位、立体化、多频次的深度解读。</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2727A" w:rsidP="00FF622C">
            <w:pPr>
              <w:spacing w:line="400" w:lineRule="exact"/>
              <w:rPr>
                <w:rFonts w:asciiTheme="minorEastAsia" w:hAnsiTheme="minorEastAsia"/>
                <w:sz w:val="28"/>
                <w:szCs w:val="28"/>
              </w:rPr>
            </w:pPr>
            <w:r>
              <w:rPr>
                <w:rFonts w:asciiTheme="minorEastAsia" w:hAnsiTheme="minorEastAsia" w:hint="eastAsia"/>
                <w:sz w:val="28"/>
                <w:szCs w:val="28"/>
              </w:rPr>
              <w:t>9</w:t>
            </w:r>
            <w:r w:rsidR="00FF622C" w:rsidRPr="00FF622C">
              <w:rPr>
                <w:rFonts w:asciiTheme="minorEastAsia" w:hAnsiTheme="minorEastAsia" w:hint="eastAsia"/>
                <w:sz w:val="28"/>
                <w:szCs w:val="28"/>
              </w:rPr>
              <w:t>.综合运用新闻发布会、在线访谈、图文动画、短视频等形式，对重大政策开展深入解读，更加注重对政策背景、出台目的、重要举措等方面的实质性解读。</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负责出台该重大政策的股室</w:t>
            </w:r>
          </w:p>
        </w:tc>
      </w:tr>
      <w:tr w:rsidR="00FF622C" w:rsidRPr="00FF622C" w:rsidTr="00CB379A">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六、不断改进政策解读工作方式</w:t>
            </w:r>
          </w:p>
        </w:tc>
        <w:tc>
          <w:tcPr>
            <w:tcW w:w="5773" w:type="dxa"/>
          </w:tcPr>
          <w:p w:rsidR="00FF622C" w:rsidRPr="00FF622C" w:rsidRDefault="00F2727A" w:rsidP="00FF622C">
            <w:pPr>
              <w:spacing w:line="400" w:lineRule="exact"/>
              <w:rPr>
                <w:rFonts w:asciiTheme="minorEastAsia" w:hAnsiTheme="minorEastAsia"/>
                <w:sz w:val="28"/>
                <w:szCs w:val="28"/>
              </w:rPr>
            </w:pPr>
            <w:r>
              <w:rPr>
                <w:rFonts w:asciiTheme="minorEastAsia" w:hAnsiTheme="minorEastAsia" w:hint="eastAsia"/>
                <w:sz w:val="28"/>
                <w:szCs w:val="28"/>
              </w:rPr>
              <w:t>10</w:t>
            </w:r>
            <w:r w:rsidR="00FF622C" w:rsidRPr="00FF622C">
              <w:rPr>
                <w:rFonts w:asciiTheme="minorEastAsia" w:hAnsiTheme="minorEastAsia" w:hint="eastAsia"/>
                <w:sz w:val="28"/>
                <w:szCs w:val="28"/>
              </w:rPr>
              <w:t>.按照《江门市蓬江区人民政府办公室关于印发江门市蓬江区政府系统政策解读工作细则（试行）的通知》（蓬江府办函〔2019〕835号）相关要求，健全政策解读工作机制，规范工作流程，确保解读方案、解读材料与政策文件同步组织、同步审签、同步部署。</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负责出台该重大政策的股室</w:t>
            </w:r>
          </w:p>
        </w:tc>
      </w:tr>
      <w:tr w:rsidR="00FF622C" w:rsidRPr="00FF622C" w:rsidTr="00FF622C">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B656B1" w:rsidP="00B656B1">
            <w:pPr>
              <w:spacing w:line="400" w:lineRule="exact"/>
              <w:rPr>
                <w:rFonts w:asciiTheme="minorEastAsia" w:hAnsiTheme="minorEastAsia"/>
                <w:sz w:val="28"/>
                <w:szCs w:val="28"/>
              </w:rPr>
            </w:pPr>
            <w:r>
              <w:rPr>
                <w:rFonts w:asciiTheme="minorEastAsia" w:hAnsiTheme="minorEastAsia" w:hint="eastAsia"/>
                <w:sz w:val="28"/>
                <w:szCs w:val="28"/>
              </w:rPr>
              <w:t>1</w:t>
            </w:r>
            <w:r w:rsidR="00F2727A">
              <w:rPr>
                <w:rFonts w:asciiTheme="minorEastAsia" w:hAnsiTheme="minorEastAsia" w:hint="eastAsia"/>
                <w:sz w:val="28"/>
                <w:szCs w:val="28"/>
              </w:rPr>
              <w:t>1</w:t>
            </w:r>
            <w:r w:rsidR="00FF622C" w:rsidRPr="00FF622C">
              <w:rPr>
                <w:rFonts w:asciiTheme="minorEastAsia" w:hAnsiTheme="minorEastAsia" w:hint="eastAsia"/>
                <w:sz w:val="28"/>
                <w:szCs w:val="28"/>
              </w:rPr>
              <w:t>.加强政策咨询服务，积极解答政策执行机关和企业、群众的咨询，精准传达政策意图（政策文件和解读资料需添加咨询方式）。</w:t>
            </w:r>
          </w:p>
        </w:tc>
        <w:tc>
          <w:tcPr>
            <w:tcW w:w="3969" w:type="dxa"/>
          </w:tcPr>
          <w:p w:rsidR="00FF622C" w:rsidRPr="00FF622C" w:rsidRDefault="00FF622C" w:rsidP="00FF622C">
            <w:pPr>
              <w:spacing w:line="400" w:lineRule="exact"/>
              <w:rPr>
                <w:rFonts w:asciiTheme="minorEastAsia" w:hAnsiTheme="minorEastAsia"/>
                <w:sz w:val="28"/>
                <w:szCs w:val="28"/>
              </w:rPr>
            </w:pPr>
            <w:r w:rsidRPr="00FF622C">
              <w:rPr>
                <w:rFonts w:asciiTheme="minorEastAsia" w:hAnsiTheme="minorEastAsia" w:hint="eastAsia"/>
                <w:sz w:val="28"/>
                <w:szCs w:val="28"/>
              </w:rPr>
              <w:t>负责出台该重大政策的股室</w:t>
            </w:r>
          </w:p>
        </w:tc>
      </w:tr>
      <w:tr w:rsidR="00FF622C" w:rsidRPr="00FF622C" w:rsidTr="00FF622C">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1</w:t>
            </w:r>
            <w:r w:rsidR="00F2727A">
              <w:rPr>
                <w:rFonts w:asciiTheme="minorEastAsia" w:hAnsiTheme="minorEastAsia" w:hint="eastAsia"/>
                <w:sz w:val="28"/>
                <w:szCs w:val="28"/>
              </w:rPr>
              <w:t>2</w:t>
            </w:r>
            <w:r w:rsidRPr="00FF622C">
              <w:rPr>
                <w:rFonts w:asciiTheme="minorEastAsia" w:hAnsiTheme="minorEastAsia" w:hint="eastAsia"/>
                <w:sz w:val="28"/>
                <w:szCs w:val="28"/>
              </w:rPr>
              <w:t>.加强内部协调工作，修订本单位政府信息公开指南，明确对外告知政府信息公开渠道。</w:t>
            </w:r>
          </w:p>
        </w:tc>
        <w:tc>
          <w:tcPr>
            <w:tcW w:w="3969" w:type="dxa"/>
          </w:tcPr>
          <w:p w:rsidR="00FF622C" w:rsidRPr="00FF622C" w:rsidRDefault="00FF622C" w:rsidP="00FF622C">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1</w:t>
            </w:r>
            <w:r w:rsidR="00F2727A">
              <w:rPr>
                <w:rFonts w:asciiTheme="minorEastAsia" w:hAnsiTheme="minorEastAsia" w:hint="eastAsia"/>
                <w:sz w:val="28"/>
                <w:szCs w:val="28"/>
              </w:rPr>
              <w:t>3</w:t>
            </w:r>
            <w:r w:rsidRPr="00FF622C">
              <w:rPr>
                <w:rFonts w:asciiTheme="minorEastAsia" w:hAnsiTheme="minorEastAsia" w:hint="eastAsia"/>
                <w:sz w:val="28"/>
                <w:szCs w:val="28"/>
              </w:rPr>
              <w:t>.加强政府信息公开窗口建设，有效传递党和国家重大政策，积极解答政策咨询。</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w:t>
            </w:r>
          </w:p>
        </w:tc>
      </w:tr>
      <w:tr w:rsidR="00FF622C" w:rsidRPr="00FF622C" w:rsidTr="00CB379A">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七、切实增强回应关切效果</w:t>
            </w:r>
          </w:p>
        </w:tc>
        <w:tc>
          <w:tcPr>
            <w:tcW w:w="5773" w:type="dxa"/>
          </w:tcPr>
          <w:p w:rsidR="00FF622C" w:rsidRPr="00FF622C" w:rsidRDefault="00B656B1" w:rsidP="00B656B1">
            <w:pPr>
              <w:spacing w:line="400" w:lineRule="exact"/>
              <w:rPr>
                <w:rFonts w:asciiTheme="minorEastAsia" w:hAnsiTheme="minorEastAsia"/>
                <w:sz w:val="28"/>
                <w:szCs w:val="28"/>
              </w:rPr>
            </w:pPr>
            <w:r>
              <w:rPr>
                <w:rFonts w:asciiTheme="minorEastAsia" w:hAnsiTheme="minorEastAsia" w:hint="eastAsia"/>
                <w:sz w:val="28"/>
                <w:szCs w:val="28"/>
              </w:rPr>
              <w:t>1</w:t>
            </w:r>
            <w:r w:rsidR="00F2727A">
              <w:rPr>
                <w:rFonts w:asciiTheme="minorEastAsia" w:hAnsiTheme="minorEastAsia" w:hint="eastAsia"/>
                <w:sz w:val="28"/>
                <w:szCs w:val="28"/>
              </w:rPr>
              <w:t>4</w:t>
            </w:r>
            <w:r w:rsidR="00FF622C" w:rsidRPr="00FF622C">
              <w:rPr>
                <w:rFonts w:asciiTheme="minorEastAsia" w:hAnsiTheme="minorEastAsia" w:hint="eastAsia"/>
                <w:sz w:val="28"/>
                <w:szCs w:val="28"/>
              </w:rPr>
              <w:t>.密切关注涉及疫情防控、房地产金融、工资拖欠、环境污染和生态破坏、食品药品安全、教育医疗养老、安全生产、困难群众生活等方面的舆情并及时</w:t>
            </w:r>
            <w:r w:rsidR="00CB379A">
              <w:rPr>
                <w:rFonts w:asciiTheme="minorEastAsia" w:hAnsiTheme="minorEastAsia" w:hint="eastAsia"/>
                <w:sz w:val="28"/>
                <w:szCs w:val="28"/>
              </w:rPr>
              <w:t>配合</w:t>
            </w:r>
            <w:r w:rsidR="00FF622C" w:rsidRPr="00FF622C">
              <w:rPr>
                <w:rFonts w:asciiTheme="minorEastAsia" w:hAnsiTheme="minorEastAsia" w:hint="eastAsia"/>
                <w:sz w:val="28"/>
                <w:szCs w:val="28"/>
              </w:rPr>
              <w:t>作出回应，助力防范化解重大风险。</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1</w:t>
            </w:r>
            <w:r w:rsidR="00F2727A">
              <w:rPr>
                <w:rFonts w:asciiTheme="minorEastAsia" w:hAnsiTheme="minorEastAsia" w:hint="eastAsia"/>
                <w:sz w:val="28"/>
                <w:szCs w:val="28"/>
              </w:rPr>
              <w:t>5</w:t>
            </w:r>
            <w:r w:rsidRPr="00FF622C">
              <w:rPr>
                <w:rFonts w:asciiTheme="minorEastAsia" w:hAnsiTheme="minorEastAsia" w:hint="eastAsia"/>
                <w:sz w:val="28"/>
                <w:szCs w:val="28"/>
              </w:rPr>
              <w:t>.提前做好重大政策发布前和发布后的解读回应工作，注意收集相关舆情。增强回应工作的主动性，通过网上调研等方式，及时了解掌握社会公众对政策执行效果的反馈与评价，主动回应存在的共性问题，助力政策完善。</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负责出台该重大政策的股室</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B656B1" w:rsidP="00FF622C">
            <w:pPr>
              <w:spacing w:line="400" w:lineRule="exact"/>
              <w:rPr>
                <w:rFonts w:asciiTheme="minorEastAsia" w:hAnsiTheme="minorEastAsia"/>
                <w:sz w:val="28"/>
                <w:szCs w:val="28"/>
              </w:rPr>
            </w:pPr>
            <w:r>
              <w:rPr>
                <w:rFonts w:asciiTheme="minorEastAsia" w:hAnsiTheme="minorEastAsia" w:hint="eastAsia"/>
                <w:sz w:val="28"/>
                <w:szCs w:val="28"/>
              </w:rPr>
              <w:t>1</w:t>
            </w:r>
            <w:r w:rsidR="00F2727A">
              <w:rPr>
                <w:rFonts w:asciiTheme="minorEastAsia" w:hAnsiTheme="minorEastAsia" w:hint="eastAsia"/>
                <w:sz w:val="28"/>
                <w:szCs w:val="28"/>
              </w:rPr>
              <w:t>6</w:t>
            </w:r>
            <w:r>
              <w:rPr>
                <w:rFonts w:asciiTheme="minorEastAsia" w:hAnsiTheme="minorEastAsia" w:hint="eastAsia"/>
                <w:sz w:val="28"/>
                <w:szCs w:val="28"/>
              </w:rPr>
              <w:t>.</w:t>
            </w:r>
            <w:r w:rsidR="00FF622C" w:rsidRPr="00FF622C">
              <w:rPr>
                <w:rFonts w:asciiTheme="minorEastAsia" w:hAnsiTheme="minorEastAsia" w:hint="eastAsia"/>
                <w:sz w:val="28"/>
                <w:szCs w:val="28"/>
              </w:rPr>
              <w:t>认真做好政务舆情（政务新媒体后台留言）和“省长留言信箱”“12345”政府热线等各类留言信息的办理工作，以解决问题的具体举措实质性回应社会关切。</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B656B1" w:rsidP="00FF622C">
            <w:pPr>
              <w:spacing w:line="400" w:lineRule="exact"/>
              <w:rPr>
                <w:rFonts w:asciiTheme="minorEastAsia" w:hAnsiTheme="minorEastAsia"/>
                <w:sz w:val="28"/>
                <w:szCs w:val="28"/>
              </w:rPr>
            </w:pPr>
            <w:r>
              <w:rPr>
                <w:rFonts w:asciiTheme="minorEastAsia" w:hAnsiTheme="minorEastAsia" w:hint="eastAsia"/>
                <w:sz w:val="28"/>
                <w:szCs w:val="28"/>
              </w:rPr>
              <w:t>1</w:t>
            </w:r>
            <w:r w:rsidR="00F2727A">
              <w:rPr>
                <w:rFonts w:asciiTheme="minorEastAsia" w:hAnsiTheme="minorEastAsia" w:hint="eastAsia"/>
                <w:sz w:val="28"/>
                <w:szCs w:val="28"/>
              </w:rPr>
              <w:t>7</w:t>
            </w:r>
            <w:r>
              <w:rPr>
                <w:rFonts w:asciiTheme="minorEastAsia" w:hAnsiTheme="minorEastAsia" w:hint="eastAsia"/>
                <w:sz w:val="28"/>
                <w:szCs w:val="28"/>
              </w:rPr>
              <w:t>.</w:t>
            </w:r>
            <w:r w:rsidR="00FF622C" w:rsidRPr="00FF622C">
              <w:rPr>
                <w:rFonts w:asciiTheme="minorEastAsia" w:hAnsiTheme="minorEastAsia" w:hint="eastAsia"/>
                <w:sz w:val="28"/>
                <w:szCs w:val="28"/>
              </w:rPr>
              <w:t>建立舆情回应台账管理制度，认真核查已作出的承诺落实及公开情况，切实维护政府公信力。</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八、做好政务信息管理工作</w:t>
            </w: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1</w:t>
            </w:r>
            <w:r w:rsidR="00F2727A">
              <w:rPr>
                <w:rFonts w:asciiTheme="minorEastAsia" w:hAnsiTheme="minorEastAsia" w:hint="eastAsia"/>
                <w:sz w:val="28"/>
                <w:szCs w:val="28"/>
              </w:rPr>
              <w:t>8</w:t>
            </w:r>
            <w:r w:rsidRPr="00FF622C">
              <w:rPr>
                <w:rFonts w:asciiTheme="minorEastAsia" w:hAnsiTheme="minorEastAsia" w:hint="eastAsia"/>
                <w:sz w:val="28"/>
                <w:szCs w:val="28"/>
              </w:rPr>
              <w:t>.对照中国政府法制信息网行政法规库公布的行政法规和国家正式版本，在本机关网站（部门频道）上及时更新本系统实施的行政法规文本。</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政府采购监管股（法规和监督检查股）牵头，各股室（属下单位）配合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1</w:t>
            </w:r>
            <w:r w:rsidR="00F2727A">
              <w:rPr>
                <w:rFonts w:asciiTheme="minorEastAsia" w:hAnsiTheme="minorEastAsia" w:hint="eastAsia"/>
                <w:sz w:val="28"/>
                <w:szCs w:val="28"/>
              </w:rPr>
              <w:t>9</w:t>
            </w:r>
            <w:r w:rsidRPr="00FF622C">
              <w:rPr>
                <w:rFonts w:asciiTheme="minorEastAsia" w:hAnsiTheme="minorEastAsia" w:hint="eastAsia"/>
                <w:sz w:val="28"/>
                <w:szCs w:val="28"/>
              </w:rPr>
              <w:t>. 2021年底前，配合牵头部门在蓬江区人民政府门户网站专栏集中公开现行有效行政规范性文件，并实现动态更新调整。</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政府采购监管股（法规和监督检查股）牵头，各股室（属下单位）配合</w:t>
            </w:r>
          </w:p>
        </w:tc>
      </w:tr>
      <w:tr w:rsidR="00FF622C" w:rsidRPr="00FF622C" w:rsidTr="00CB379A">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九、完善政务公开平台</w:t>
            </w:r>
          </w:p>
        </w:tc>
        <w:tc>
          <w:tcPr>
            <w:tcW w:w="5773" w:type="dxa"/>
          </w:tcPr>
          <w:p w:rsidR="00FF622C" w:rsidRPr="00FF622C" w:rsidRDefault="00F2727A" w:rsidP="00B656B1">
            <w:pPr>
              <w:spacing w:line="400" w:lineRule="exact"/>
              <w:rPr>
                <w:rFonts w:asciiTheme="minorEastAsia" w:hAnsiTheme="minorEastAsia"/>
                <w:sz w:val="28"/>
                <w:szCs w:val="28"/>
              </w:rPr>
            </w:pPr>
            <w:r>
              <w:rPr>
                <w:rFonts w:asciiTheme="minorEastAsia" w:hAnsiTheme="minorEastAsia" w:hint="eastAsia"/>
                <w:sz w:val="28"/>
                <w:szCs w:val="28"/>
              </w:rPr>
              <w:t>20</w:t>
            </w:r>
            <w:r w:rsidR="00FF622C" w:rsidRPr="00FF622C">
              <w:rPr>
                <w:rFonts w:asciiTheme="minorEastAsia" w:hAnsiTheme="minorEastAsia" w:hint="eastAsia"/>
                <w:sz w:val="28"/>
                <w:szCs w:val="28"/>
              </w:rPr>
              <w:t>.推动公开、互动、服务融合发展，推动更多政务服务事项网上办、掌上办、一次办，实现一网通查、一网通答、一网通办、一网通管。</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B656B1" w:rsidP="00FF622C">
            <w:pPr>
              <w:spacing w:line="400" w:lineRule="exact"/>
              <w:rPr>
                <w:rFonts w:asciiTheme="minorEastAsia" w:hAnsiTheme="minorEastAsia"/>
                <w:sz w:val="28"/>
                <w:szCs w:val="28"/>
              </w:rPr>
            </w:pPr>
            <w:r>
              <w:rPr>
                <w:rFonts w:asciiTheme="minorEastAsia" w:hAnsiTheme="minorEastAsia" w:hint="eastAsia"/>
                <w:sz w:val="28"/>
                <w:szCs w:val="28"/>
              </w:rPr>
              <w:t>2</w:t>
            </w:r>
            <w:r w:rsidR="00F2727A">
              <w:rPr>
                <w:rFonts w:asciiTheme="minorEastAsia" w:hAnsiTheme="minorEastAsia" w:hint="eastAsia"/>
                <w:sz w:val="28"/>
                <w:szCs w:val="28"/>
              </w:rPr>
              <w:t>1</w:t>
            </w:r>
            <w:r w:rsidR="00FF622C" w:rsidRPr="00FF622C">
              <w:rPr>
                <w:rFonts w:asciiTheme="minorEastAsia" w:hAnsiTheme="minorEastAsia" w:hint="eastAsia"/>
                <w:sz w:val="28"/>
                <w:szCs w:val="28"/>
              </w:rPr>
              <w:t>.严格落实信息发布审核制度，先审后发，确保政务新媒体信息内容安全和平稳高效运行。</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十、推进基层政务公开标准化规范化</w:t>
            </w: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2</w:t>
            </w:r>
            <w:r w:rsidRPr="00FF622C">
              <w:rPr>
                <w:rFonts w:asciiTheme="minorEastAsia" w:hAnsiTheme="minorEastAsia" w:hint="eastAsia"/>
                <w:sz w:val="28"/>
                <w:szCs w:val="28"/>
              </w:rPr>
              <w:t>.持续做好基层政务公开标准目录的落实。对已经编制的政务公开事项标准目录，根据实际情况进行动态调整。做好政府网站相关专栏的更新维护。</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3</w:t>
            </w:r>
            <w:r w:rsidRPr="00FF622C">
              <w:rPr>
                <w:rFonts w:asciiTheme="minorEastAsia" w:hAnsiTheme="minorEastAsia" w:hint="eastAsia"/>
                <w:sz w:val="28"/>
                <w:szCs w:val="28"/>
              </w:rPr>
              <w:t>.于2021年12月10日前完成主动公开基层</w:t>
            </w:r>
            <w:r w:rsidRPr="00FF622C">
              <w:rPr>
                <w:rFonts w:asciiTheme="minorEastAsia" w:hAnsiTheme="minorEastAsia" w:hint="eastAsia"/>
                <w:sz w:val="28"/>
                <w:szCs w:val="28"/>
              </w:rPr>
              <w:lastRenderedPageBreak/>
              <w:t>目录编制，并统一在政府信息公开平台上对外发布。</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lastRenderedPageBreak/>
              <w:t>办公室牵头，各股室（属下单</w:t>
            </w:r>
            <w:r w:rsidRPr="00FF622C">
              <w:rPr>
                <w:rFonts w:asciiTheme="minorEastAsia" w:hAnsiTheme="minorEastAsia" w:hint="eastAsia"/>
                <w:sz w:val="28"/>
                <w:szCs w:val="28"/>
              </w:rPr>
              <w:lastRenderedPageBreak/>
              <w:t>位）配合</w:t>
            </w:r>
          </w:p>
        </w:tc>
      </w:tr>
      <w:tr w:rsidR="00FF622C" w:rsidRPr="00FF622C" w:rsidTr="00CB379A">
        <w:tc>
          <w:tcPr>
            <w:tcW w:w="2840" w:type="dxa"/>
            <w:vMerge w:val="restart"/>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lastRenderedPageBreak/>
              <w:t>十一、提高依申请公开工作质量</w:t>
            </w: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4</w:t>
            </w:r>
            <w:r w:rsidRPr="00FF622C">
              <w:rPr>
                <w:rFonts w:asciiTheme="minorEastAsia" w:hAnsiTheme="minorEastAsia" w:hint="eastAsia"/>
                <w:sz w:val="28"/>
                <w:szCs w:val="28"/>
              </w:rPr>
              <w:t>.强化服务理念，把依申请公开工作作为服务人民群众生产生活、支持市场主体创业创新的重要方式，更好满足申请人对政府信息的个性化合理需求。</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5</w:t>
            </w:r>
            <w:r w:rsidR="00B656B1">
              <w:rPr>
                <w:rFonts w:asciiTheme="minorEastAsia" w:hAnsiTheme="minorEastAsia" w:hint="eastAsia"/>
                <w:sz w:val="28"/>
                <w:szCs w:val="28"/>
              </w:rPr>
              <w:t>.</w:t>
            </w:r>
            <w:r w:rsidRPr="00FF622C">
              <w:rPr>
                <w:rFonts w:asciiTheme="minorEastAsia" w:hAnsiTheme="minorEastAsia" w:hint="eastAsia"/>
                <w:sz w:val="28"/>
                <w:szCs w:val="28"/>
              </w:rPr>
              <w:t>认真按照政府信息公开申请办理答复规范要求，适用规范的文书模板，进一步建立健全政府信息公开申请登记、审核、办理、答复、归档工作制度，提升答复文书规范化程度。</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6</w:t>
            </w:r>
            <w:r w:rsidR="00B656B1">
              <w:rPr>
                <w:rFonts w:asciiTheme="minorEastAsia" w:hAnsiTheme="minorEastAsia" w:hint="eastAsia"/>
                <w:sz w:val="28"/>
                <w:szCs w:val="28"/>
              </w:rPr>
              <w:t>.</w:t>
            </w:r>
            <w:r w:rsidRPr="00FF622C">
              <w:rPr>
                <w:rFonts w:asciiTheme="minorEastAsia" w:hAnsiTheme="minorEastAsia" w:hint="eastAsia"/>
                <w:sz w:val="28"/>
                <w:szCs w:val="28"/>
              </w:rPr>
              <w:t>正确适用《政府信息公开信息处理费管理办法》，严格依照规定的标准、程序、方式计收信息处理费。</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98752A" w:rsidRPr="00FF622C" w:rsidTr="00CB379A">
        <w:tc>
          <w:tcPr>
            <w:tcW w:w="2840" w:type="dxa"/>
            <w:vAlign w:val="center"/>
          </w:tcPr>
          <w:p w:rsidR="0098752A" w:rsidRPr="00FF622C" w:rsidRDefault="009C3CFD"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十二、</w:t>
            </w:r>
            <w:r w:rsidR="00EC1820" w:rsidRPr="00FF622C">
              <w:rPr>
                <w:rFonts w:asciiTheme="minorEastAsia" w:hAnsiTheme="minorEastAsia" w:hint="eastAsia"/>
                <w:sz w:val="28"/>
                <w:szCs w:val="28"/>
              </w:rPr>
              <w:t>加强配套制度建设</w:t>
            </w:r>
          </w:p>
        </w:tc>
        <w:tc>
          <w:tcPr>
            <w:tcW w:w="5773" w:type="dxa"/>
          </w:tcPr>
          <w:p w:rsidR="0098752A" w:rsidRPr="00FF622C" w:rsidRDefault="009C3CFD"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7</w:t>
            </w:r>
            <w:r w:rsidRPr="00FF622C">
              <w:rPr>
                <w:rFonts w:asciiTheme="minorEastAsia" w:hAnsiTheme="minorEastAsia" w:hint="eastAsia"/>
                <w:sz w:val="28"/>
                <w:szCs w:val="28"/>
              </w:rPr>
              <w:t>.</w:t>
            </w:r>
            <w:r w:rsidR="00EC1820" w:rsidRPr="00FF622C">
              <w:rPr>
                <w:rFonts w:asciiTheme="minorEastAsia" w:hAnsiTheme="minorEastAsia" w:hint="eastAsia"/>
                <w:sz w:val="28"/>
                <w:szCs w:val="28"/>
              </w:rPr>
              <w:t>严格落实《国务院办公厅政府信息与政务公开办公室关于政府信息公开年度报告有关事项的通知》（国办公开办函〔2019〕60号）文件要求，规范政府信息公开工作年度报告格式和内容，提高年报基础性数据的准确度，强化数据的分析提炼，多用图表形式向社会公开更多有价值的基础性数据，进一步提升政府信息公开工作年度报告质量。</w:t>
            </w:r>
          </w:p>
        </w:tc>
        <w:tc>
          <w:tcPr>
            <w:tcW w:w="3969" w:type="dxa"/>
            <w:vAlign w:val="center"/>
          </w:tcPr>
          <w:p w:rsidR="0098752A" w:rsidRPr="00FF622C" w:rsidRDefault="00EC1820"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办公室牵头，各股室（属下单位）配合</w:t>
            </w:r>
          </w:p>
        </w:tc>
      </w:tr>
      <w:tr w:rsidR="0098752A" w:rsidRPr="00FF622C" w:rsidTr="00CB379A">
        <w:tc>
          <w:tcPr>
            <w:tcW w:w="2840" w:type="dxa"/>
          </w:tcPr>
          <w:p w:rsidR="0098752A" w:rsidRPr="00FF622C" w:rsidRDefault="00EC1820" w:rsidP="00FF622C">
            <w:pPr>
              <w:spacing w:line="400" w:lineRule="exact"/>
              <w:rPr>
                <w:rFonts w:asciiTheme="minorEastAsia" w:hAnsiTheme="minorEastAsia"/>
                <w:sz w:val="28"/>
                <w:szCs w:val="28"/>
              </w:rPr>
            </w:pPr>
            <w:r w:rsidRPr="00FF622C">
              <w:rPr>
                <w:rFonts w:asciiTheme="minorEastAsia" w:hAnsiTheme="minorEastAsia" w:hint="eastAsia"/>
                <w:sz w:val="28"/>
                <w:szCs w:val="28"/>
              </w:rPr>
              <w:lastRenderedPageBreak/>
              <w:t>十三、加强工作指导</w:t>
            </w:r>
          </w:p>
        </w:tc>
        <w:tc>
          <w:tcPr>
            <w:tcW w:w="5773" w:type="dxa"/>
          </w:tcPr>
          <w:p w:rsidR="0098752A" w:rsidRPr="00FF622C" w:rsidRDefault="009C3CFD"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8</w:t>
            </w:r>
            <w:r w:rsidRPr="00FF622C">
              <w:rPr>
                <w:rFonts w:asciiTheme="minorEastAsia" w:hAnsiTheme="minorEastAsia" w:hint="eastAsia"/>
                <w:sz w:val="28"/>
                <w:szCs w:val="28"/>
              </w:rPr>
              <w:t>.</w:t>
            </w:r>
            <w:r w:rsidR="00EC1820" w:rsidRPr="00FF622C">
              <w:rPr>
                <w:rFonts w:asciiTheme="minorEastAsia" w:hAnsiTheme="minorEastAsia" w:hint="eastAsia"/>
                <w:sz w:val="28"/>
                <w:szCs w:val="28"/>
              </w:rPr>
              <w:t>主要负责同志每年至少听取1次政务公开工作汇报，专题研究部署政务公开工作。</w:t>
            </w:r>
          </w:p>
        </w:tc>
        <w:tc>
          <w:tcPr>
            <w:tcW w:w="3969" w:type="dxa"/>
            <w:vAlign w:val="center"/>
          </w:tcPr>
          <w:p w:rsidR="0098752A" w:rsidRPr="00FF622C" w:rsidRDefault="00EC1820"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w:t>
            </w:r>
          </w:p>
        </w:tc>
      </w:tr>
      <w:tr w:rsidR="00FF622C" w:rsidRPr="00FF622C" w:rsidTr="00CB379A">
        <w:tc>
          <w:tcPr>
            <w:tcW w:w="2840" w:type="dxa"/>
            <w:vMerge w:val="restart"/>
            <w:vAlign w:val="center"/>
          </w:tcPr>
          <w:p w:rsidR="00FF622C" w:rsidRPr="00FF622C" w:rsidRDefault="00FF622C" w:rsidP="00FF622C">
            <w:pPr>
              <w:spacing w:line="400" w:lineRule="exact"/>
              <w:jc w:val="center"/>
              <w:rPr>
                <w:rFonts w:asciiTheme="minorEastAsia" w:hAnsiTheme="minorEastAsia"/>
                <w:sz w:val="28"/>
                <w:szCs w:val="28"/>
              </w:rPr>
            </w:pPr>
            <w:r w:rsidRPr="00FF622C">
              <w:rPr>
                <w:rFonts w:asciiTheme="minorEastAsia" w:hAnsiTheme="minorEastAsia" w:hint="eastAsia"/>
                <w:sz w:val="28"/>
                <w:szCs w:val="28"/>
              </w:rPr>
              <w:t>十四、狠抓任务落实</w:t>
            </w:r>
          </w:p>
        </w:tc>
        <w:tc>
          <w:tcPr>
            <w:tcW w:w="5773" w:type="dxa"/>
          </w:tcPr>
          <w:p w:rsidR="00FF622C" w:rsidRPr="00FF622C" w:rsidRDefault="00FF622C" w:rsidP="00B656B1">
            <w:pPr>
              <w:spacing w:line="400" w:lineRule="exact"/>
              <w:rPr>
                <w:rFonts w:asciiTheme="minorEastAsia" w:hAnsiTheme="minorEastAsia"/>
                <w:sz w:val="28"/>
                <w:szCs w:val="28"/>
              </w:rPr>
            </w:pPr>
            <w:r w:rsidRPr="00FF622C">
              <w:rPr>
                <w:rFonts w:asciiTheme="minorEastAsia" w:hAnsiTheme="minorEastAsia" w:hint="eastAsia"/>
                <w:sz w:val="28"/>
                <w:szCs w:val="28"/>
              </w:rPr>
              <w:t>2</w:t>
            </w:r>
            <w:r w:rsidR="00F2727A">
              <w:rPr>
                <w:rFonts w:asciiTheme="minorEastAsia" w:hAnsiTheme="minorEastAsia" w:hint="eastAsia"/>
                <w:sz w:val="28"/>
                <w:szCs w:val="28"/>
              </w:rPr>
              <w:t>9</w:t>
            </w:r>
            <w:r w:rsidRPr="00FF622C">
              <w:rPr>
                <w:rFonts w:asciiTheme="minorEastAsia" w:hAnsiTheme="minorEastAsia" w:hint="eastAsia"/>
                <w:sz w:val="28"/>
                <w:szCs w:val="28"/>
              </w:rPr>
              <w:t>.</w:t>
            </w:r>
            <w:r w:rsidRPr="00FF622C">
              <w:rPr>
                <w:rFonts w:asciiTheme="minorEastAsia" w:hAnsiTheme="minorEastAsia" w:cs="宋体" w:hint="eastAsia"/>
                <w:color w:val="000000"/>
                <w:kern w:val="0"/>
                <w:sz w:val="28"/>
                <w:szCs w:val="28"/>
              </w:rPr>
              <w:t>建立2021年政务公开工作重点任务台账，明确具体分工、实时跟进推动，确保落实到位。</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F2727A" w:rsidP="00B656B1">
            <w:pPr>
              <w:spacing w:line="400" w:lineRule="exact"/>
              <w:rPr>
                <w:rFonts w:asciiTheme="minorEastAsia" w:hAnsiTheme="minorEastAsia"/>
                <w:sz w:val="28"/>
                <w:szCs w:val="28"/>
              </w:rPr>
            </w:pPr>
            <w:r>
              <w:rPr>
                <w:rFonts w:asciiTheme="minorEastAsia" w:hAnsiTheme="minorEastAsia" w:hint="eastAsia"/>
                <w:sz w:val="28"/>
                <w:szCs w:val="28"/>
              </w:rPr>
              <w:t>30</w:t>
            </w:r>
            <w:r w:rsidR="00FF622C" w:rsidRPr="00FF622C">
              <w:rPr>
                <w:rFonts w:asciiTheme="minorEastAsia" w:hAnsiTheme="minorEastAsia" w:hint="eastAsia"/>
                <w:sz w:val="28"/>
                <w:szCs w:val="28"/>
              </w:rPr>
              <w:t>.</w:t>
            </w:r>
            <w:r w:rsidR="00FF622C" w:rsidRPr="00FF622C">
              <w:rPr>
                <w:rFonts w:asciiTheme="minorEastAsia" w:hAnsiTheme="minorEastAsia" w:cs="宋体" w:hint="eastAsia"/>
                <w:color w:val="000000"/>
                <w:kern w:val="0"/>
                <w:sz w:val="28"/>
                <w:szCs w:val="28"/>
              </w:rPr>
              <w:t>对上一年度工作要点落实情况开展“回头看”，重点针对有明确责任主体和时限要求的工作任务，逐项核查落实情况，对未完成的依法督促整改。</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w:t>
            </w:r>
          </w:p>
        </w:tc>
      </w:tr>
      <w:tr w:rsidR="00FF622C" w:rsidRPr="00FF622C" w:rsidTr="00CB379A">
        <w:tc>
          <w:tcPr>
            <w:tcW w:w="2840" w:type="dxa"/>
            <w:vMerge/>
          </w:tcPr>
          <w:p w:rsidR="00FF622C" w:rsidRPr="00FF622C" w:rsidRDefault="00FF622C" w:rsidP="00FF622C">
            <w:pPr>
              <w:spacing w:line="400" w:lineRule="exact"/>
              <w:rPr>
                <w:rFonts w:asciiTheme="minorEastAsia" w:hAnsiTheme="minorEastAsia"/>
                <w:sz w:val="28"/>
                <w:szCs w:val="28"/>
              </w:rPr>
            </w:pPr>
          </w:p>
        </w:tc>
        <w:tc>
          <w:tcPr>
            <w:tcW w:w="5773" w:type="dxa"/>
          </w:tcPr>
          <w:p w:rsidR="00FF622C" w:rsidRPr="00FF622C" w:rsidRDefault="00B656B1" w:rsidP="00FF622C">
            <w:pPr>
              <w:spacing w:line="400" w:lineRule="exact"/>
              <w:rPr>
                <w:rFonts w:asciiTheme="minorEastAsia" w:hAnsiTheme="minorEastAsia"/>
                <w:sz w:val="28"/>
                <w:szCs w:val="28"/>
              </w:rPr>
            </w:pPr>
            <w:r>
              <w:rPr>
                <w:rFonts w:asciiTheme="minorEastAsia" w:hAnsiTheme="minorEastAsia" w:hint="eastAsia"/>
                <w:sz w:val="28"/>
                <w:szCs w:val="28"/>
              </w:rPr>
              <w:t>3</w:t>
            </w:r>
            <w:r w:rsidR="00F2727A">
              <w:rPr>
                <w:rFonts w:asciiTheme="minorEastAsia" w:hAnsiTheme="minorEastAsia" w:hint="eastAsia"/>
                <w:sz w:val="28"/>
                <w:szCs w:val="28"/>
              </w:rPr>
              <w:t>1</w:t>
            </w:r>
            <w:r w:rsidR="00FF622C" w:rsidRPr="00FF622C">
              <w:rPr>
                <w:rFonts w:asciiTheme="minorEastAsia" w:hAnsiTheme="minorEastAsia" w:hint="eastAsia"/>
                <w:sz w:val="28"/>
                <w:szCs w:val="28"/>
              </w:rPr>
              <w:t>.</w:t>
            </w:r>
            <w:r w:rsidR="00FF622C" w:rsidRPr="00FF622C">
              <w:rPr>
                <w:rFonts w:asciiTheme="minorEastAsia" w:hAnsiTheme="minorEastAsia" w:cs="宋体" w:hint="eastAsia"/>
                <w:color w:val="000000"/>
                <w:kern w:val="0"/>
                <w:sz w:val="28"/>
                <w:szCs w:val="28"/>
              </w:rPr>
              <w:t>将本要点落实情况纳入政府信息公开工作年度报告予以公开，接受社会监督。</w:t>
            </w:r>
          </w:p>
        </w:tc>
        <w:tc>
          <w:tcPr>
            <w:tcW w:w="3969" w:type="dxa"/>
            <w:vAlign w:val="center"/>
          </w:tcPr>
          <w:p w:rsidR="00FF622C" w:rsidRPr="00FF622C" w:rsidRDefault="00FF622C" w:rsidP="00CB379A">
            <w:pPr>
              <w:spacing w:line="400" w:lineRule="exact"/>
              <w:rPr>
                <w:rFonts w:asciiTheme="minorEastAsia" w:hAnsiTheme="minorEastAsia"/>
                <w:sz w:val="28"/>
                <w:szCs w:val="28"/>
              </w:rPr>
            </w:pPr>
            <w:r w:rsidRPr="00FF622C">
              <w:rPr>
                <w:rFonts w:asciiTheme="minorEastAsia" w:hAnsiTheme="minorEastAsia" w:hint="eastAsia"/>
                <w:sz w:val="28"/>
                <w:szCs w:val="28"/>
              </w:rPr>
              <w:t>办公室</w:t>
            </w:r>
          </w:p>
        </w:tc>
      </w:tr>
    </w:tbl>
    <w:p w:rsidR="00384940" w:rsidRPr="00FF622C" w:rsidRDefault="00384940" w:rsidP="00FF622C">
      <w:pPr>
        <w:spacing w:line="400" w:lineRule="exact"/>
        <w:rPr>
          <w:rFonts w:asciiTheme="minorEastAsia" w:hAnsiTheme="minorEastAsia"/>
          <w:sz w:val="28"/>
          <w:szCs w:val="28"/>
        </w:rPr>
      </w:pPr>
    </w:p>
    <w:sectPr w:rsidR="00384940" w:rsidRPr="00FF622C" w:rsidSect="00FF622C">
      <w:pgSz w:w="16838" w:h="11906" w:orient="landscape"/>
      <w:pgMar w:top="1588" w:right="2098" w:bottom="1588" w:left="209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45F" w:rsidRDefault="007E245F" w:rsidP="0098141E">
      <w:r>
        <w:separator/>
      </w:r>
    </w:p>
  </w:endnote>
  <w:endnote w:type="continuationSeparator" w:id="1">
    <w:p w:rsidR="007E245F" w:rsidRDefault="007E245F" w:rsidP="009814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45F" w:rsidRDefault="007E245F" w:rsidP="0098141E">
      <w:r>
        <w:separator/>
      </w:r>
    </w:p>
  </w:footnote>
  <w:footnote w:type="continuationSeparator" w:id="1">
    <w:p w:rsidR="007E245F" w:rsidRDefault="007E245F" w:rsidP="00981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940"/>
    <w:rsid w:val="000042F8"/>
    <w:rsid w:val="003034F9"/>
    <w:rsid w:val="00384940"/>
    <w:rsid w:val="00417ED4"/>
    <w:rsid w:val="004F5B54"/>
    <w:rsid w:val="007E245F"/>
    <w:rsid w:val="00911AF2"/>
    <w:rsid w:val="009734E1"/>
    <w:rsid w:val="0097720E"/>
    <w:rsid w:val="0098141E"/>
    <w:rsid w:val="0098752A"/>
    <w:rsid w:val="009C3CFD"/>
    <w:rsid w:val="00A6137D"/>
    <w:rsid w:val="00A819B4"/>
    <w:rsid w:val="00B656B1"/>
    <w:rsid w:val="00BA55F4"/>
    <w:rsid w:val="00C65817"/>
    <w:rsid w:val="00C8376E"/>
    <w:rsid w:val="00CB379A"/>
    <w:rsid w:val="00CD4EFF"/>
    <w:rsid w:val="00EC1820"/>
    <w:rsid w:val="00F16462"/>
    <w:rsid w:val="00F2727A"/>
    <w:rsid w:val="00FF6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84940"/>
    <w:pPr>
      <w:ind w:leftChars="2500" w:left="100"/>
    </w:pPr>
  </w:style>
  <w:style w:type="character" w:customStyle="1" w:styleId="Char">
    <w:name w:val="日期 Char"/>
    <w:basedOn w:val="a0"/>
    <w:link w:val="a3"/>
    <w:uiPriority w:val="99"/>
    <w:semiHidden/>
    <w:rsid w:val="00384940"/>
  </w:style>
  <w:style w:type="table" w:styleId="a4">
    <w:name w:val="Table Grid"/>
    <w:basedOn w:val="a1"/>
    <w:uiPriority w:val="59"/>
    <w:rsid w:val="003849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9814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8141E"/>
    <w:rPr>
      <w:sz w:val="18"/>
      <w:szCs w:val="18"/>
    </w:rPr>
  </w:style>
  <w:style w:type="paragraph" w:styleId="a6">
    <w:name w:val="footer"/>
    <w:basedOn w:val="a"/>
    <w:link w:val="Char1"/>
    <w:uiPriority w:val="99"/>
    <w:semiHidden/>
    <w:unhideWhenUsed/>
    <w:rsid w:val="0098141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8141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dc:creator>
  <cp:lastModifiedBy>pingping</cp:lastModifiedBy>
  <cp:revision>2</cp:revision>
  <cp:lastPrinted>2021-11-16T07:45:00Z</cp:lastPrinted>
  <dcterms:created xsi:type="dcterms:W3CDTF">2021-11-16T09:05:00Z</dcterms:created>
  <dcterms:modified xsi:type="dcterms:W3CDTF">2021-11-16T09:05:00Z</dcterms:modified>
</cp:coreProperties>
</file>