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841375" y="230886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zZE7z2wAAAAwBAAAPAAAAAAAAAAEAIAAAACIAAABkcnMv&#10;ZG93bnJldi54bWxQSwECFAAUAAAACACHTuJAGXDkMq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both"/>
        <w:textAlignment w:val="auto"/>
        <w:rPr>
          <w:rFonts w:hint="eastAsia" w:ascii="方正小标宋_GBK" w:hAnsi="方正小标宋_GBK" w:eastAsia="方正小标宋_GBK" w:cs="方正小标宋_GBK"/>
          <w:b w:val="0"/>
          <w:bCs/>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hint="eastAsia" w:ascii="方正小标宋_GBK" w:hAnsi="方正小标宋_GBK" w:eastAsia="方正小标宋_GBK" w:cs="方正小标宋_GBK"/>
          <w:b w:val="0"/>
          <w:bCs/>
          <w:sz w:val="44"/>
          <w:szCs w:val="44"/>
          <w:highlight w:val="none"/>
          <w:lang w:eastAsia="zh-CN"/>
        </w:rPr>
      </w:pPr>
      <w:r>
        <w:rPr>
          <w:rFonts w:hint="eastAsia" w:ascii="方正小标宋_GBK" w:hAnsi="方正小标宋_GBK" w:eastAsia="方正小标宋_GBK" w:cs="方正小标宋_GBK"/>
          <w:b w:val="0"/>
          <w:bCs/>
          <w:sz w:val="44"/>
          <w:szCs w:val="44"/>
          <w:highlight w:val="none"/>
        </w:rPr>
        <w:t>江门市</w:t>
      </w:r>
      <w:r>
        <w:rPr>
          <w:rFonts w:hint="eastAsia" w:ascii="方正小标宋_GBK" w:hAnsi="方正小标宋_GBK" w:eastAsia="方正小标宋_GBK" w:cs="方正小标宋_GBK"/>
          <w:b w:val="0"/>
          <w:bCs/>
          <w:sz w:val="44"/>
          <w:szCs w:val="44"/>
          <w:highlight w:val="none"/>
          <w:lang w:eastAsia="zh-CN"/>
        </w:rPr>
        <w:t>生态</w:t>
      </w:r>
      <w:r>
        <w:rPr>
          <w:rFonts w:hint="eastAsia" w:ascii="方正小标宋_GBK" w:hAnsi="方正小标宋_GBK" w:eastAsia="方正小标宋_GBK" w:cs="方正小标宋_GBK"/>
          <w:b w:val="0"/>
          <w:bCs/>
          <w:sz w:val="44"/>
          <w:szCs w:val="44"/>
          <w:highlight w:val="none"/>
        </w:rPr>
        <w:t>环境局</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adjustRightInd w:val="0"/>
        <w:snapToGrid w:val="0"/>
        <w:spacing w:line="520" w:lineRule="exact"/>
        <w:ind w:left="0" w:leftChars="0"/>
        <w:rPr>
          <w:rFonts w:ascii="Arial"/>
          <w:sz w:val="21"/>
        </w:rPr>
      </w:pPr>
    </w:p>
    <w:p>
      <w:pPr>
        <w:keepNext w:val="0"/>
        <w:keepLines w:val="0"/>
        <w:pageBreakBefore w:val="0"/>
        <w:wordWrap w:val="0"/>
        <w:overflowPunct/>
        <w:topLinePunct w:val="0"/>
        <w:bidi w:val="0"/>
        <w:adjustRightInd w:val="0"/>
        <w:snapToGrid w:val="0"/>
        <w:spacing w:line="596" w:lineRule="exact"/>
        <w:ind w:left="0" w:left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rPr>
        <w:t>江蓬环改〔20</w:t>
      </w:r>
      <w:r>
        <w:rPr>
          <w:rFonts w:hint="eastAsia" w:ascii="仿宋_GB2312" w:hAnsi="仿宋_GB2312" w:eastAsia="仿宋_GB2312" w:cs="仿宋_GB2312"/>
          <w:spacing w:val="-1"/>
          <w:sz w:val="32"/>
          <w:szCs w:val="32"/>
          <w:lang w:val="en-US" w:eastAsia="zh-CN"/>
        </w:rPr>
        <w:t>23</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63</w:t>
      </w:r>
      <w:r>
        <w:rPr>
          <w:rFonts w:hint="eastAsia" w:ascii="仿宋_GB2312" w:hAnsi="仿宋_GB2312" w:eastAsia="仿宋_GB2312" w:cs="仿宋_GB2312"/>
          <w:spacing w:val="-1"/>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96" w:lineRule="exact"/>
        <w:ind w:left="0" w:leftChars="0"/>
        <w:textAlignment w:val="baseline"/>
        <w:rPr>
          <w:rFonts w:hint="eastAsia" w:ascii="仿宋_GB2312" w:hAnsi="仿宋_GB2312" w:eastAsia="仿宋_GB2312" w:cs="仿宋_GB2312"/>
          <w:sz w:val="32"/>
          <w:szCs w:val="32"/>
        </w:rPr>
      </w:pPr>
    </w:p>
    <w:p>
      <w:pPr>
        <w:keepNext w:val="0"/>
        <w:keepLines w:val="0"/>
        <w:pageBreakBefore w:val="0"/>
        <w:overflowPunct/>
        <w:topLinePunct w:val="0"/>
        <w:autoSpaceDE/>
        <w:autoSpaceDN/>
        <w:bidi w:val="0"/>
        <w:adjustRightInd w:val="0"/>
        <w:snapToGrid w:val="0"/>
        <w:spacing w:line="59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当事人：江门市衡易金属有限公司</w:t>
      </w:r>
    </w:p>
    <w:p>
      <w:pPr>
        <w:keepNext w:val="0"/>
        <w:keepLines w:val="0"/>
        <w:pageBreakBefore w:val="0"/>
        <w:overflowPunct/>
        <w:topLinePunct w:val="0"/>
        <w:autoSpaceDE/>
        <w:autoSpaceDN/>
        <w:bidi w:val="0"/>
        <w:adjustRightInd w:val="0"/>
        <w:snapToGrid w:val="0"/>
        <w:spacing w:line="59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统一社会信用代码：91440703MA530P971U</w:t>
      </w:r>
    </w:p>
    <w:p>
      <w:pPr>
        <w:keepNext w:val="0"/>
        <w:keepLines w:val="0"/>
        <w:pageBreakBefore w:val="0"/>
        <w:overflowPunct/>
        <w:topLinePunct w:val="0"/>
        <w:autoSpaceDE/>
        <w:autoSpaceDN/>
        <w:bidi w:val="0"/>
        <w:adjustRightInd w:val="0"/>
        <w:snapToGrid w:val="0"/>
        <w:spacing w:line="59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法定代表人：施婉芬</w:t>
      </w:r>
    </w:p>
    <w:p>
      <w:pPr>
        <w:keepNext w:val="0"/>
        <w:keepLines w:val="0"/>
        <w:pageBreakBefore w:val="0"/>
        <w:overflowPunct/>
        <w:topLinePunct w:val="0"/>
        <w:autoSpaceDE/>
        <w:autoSpaceDN/>
        <w:bidi w:val="0"/>
        <w:adjustRightInd w:val="0"/>
        <w:snapToGrid w:val="0"/>
        <w:spacing w:line="59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地址：江门市蓬江区杜阮镇龙眠工业区厂房一座</w:t>
      </w:r>
    </w:p>
    <w:p>
      <w:pPr>
        <w:keepNext w:val="0"/>
        <w:keepLines w:val="0"/>
        <w:pageBreakBefore w:val="0"/>
        <w:overflowPunct/>
        <w:topLinePunct w:val="0"/>
        <w:autoSpaceDE/>
        <w:autoSpaceDN/>
        <w:bidi w:val="0"/>
        <w:adjustRightInd w:val="0"/>
        <w:snapToGrid w:val="0"/>
        <w:spacing w:line="59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p>
    <w:p>
      <w:pPr>
        <w:keepNext w:val="0"/>
        <w:keepLines w:val="0"/>
        <w:pageBreakBefore w:val="0"/>
        <w:widowControl/>
        <w:kinsoku w:val="0"/>
        <w:wordWrap/>
        <w:overflowPunct/>
        <w:topLinePunct w:val="0"/>
        <w:autoSpaceDE/>
        <w:autoSpaceDN/>
        <w:bidi w:val="0"/>
        <w:adjustRightInd w:val="0"/>
        <w:snapToGrid w:val="0"/>
        <w:spacing w:line="596" w:lineRule="exact"/>
        <w:ind w:left="0" w:leftChars="0" w:firstLine="672" w:firstLineChars="200"/>
        <w:textAlignment w:val="baseline"/>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9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2023年10月9日，我局执法人员对你单位进行现场检查，发现你单位存在以下环境违法行为：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9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金属表面处理及热处理加工项目，检查时表面处理、喷粉固化工序正在生产。现场检查发现你单位扩建了喷粉线1条（2个喷柜+1个固化炉）、前表面处理线1条（碱洗酸洗磷化），该项目属于《建设项目环境影响评价分类管理名录（2021年版）》三十、金属制品业67：金属表面处理及热处理加工-其他（年用非溶剂型低VOCs含量涂料10吨以下的除外），属于应编制环境影响报告表项目。该扩建项目在需要配套建设的环境保护设施未经验收合格的情况下，擅自投入生产。</w:t>
      </w:r>
    </w:p>
    <w:p>
      <w:pPr>
        <w:keepNext w:val="0"/>
        <w:keepLines w:val="0"/>
        <w:pageBreakBefore w:val="0"/>
        <w:widowControl w:val="0"/>
        <w:kinsoku/>
        <w:wordWrap/>
        <w:overflowPunct/>
        <w:topLinePunct w:val="0"/>
        <w:autoSpaceDE/>
        <w:autoSpaceDN/>
        <w:bidi w:val="0"/>
        <w:adjustRightInd w:val="0"/>
        <w:snapToGrid w:val="0"/>
        <w:spacing w:line="59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2023年10月9日现场检查（勘察）记录、调查询问笔录、现场检查拍摄照片与视频，《五金件喷粉加工项目环境影响报告表》（报告表编号HPB[2009]0520）《授权委托书》《情况说明》（2份）《江门市XX家具用品有限公司购销合同》《</w:t>
      </w:r>
      <w:r>
        <w:rPr>
          <w:rFonts w:hint="eastAsia" w:ascii="仿宋_GB2312" w:hAnsi="仿宋" w:eastAsia="仿宋_GB2312" w:cs="Times New Roman"/>
          <w:snapToGrid/>
          <w:kern w:val="2"/>
          <w:sz w:val="32"/>
          <w:szCs w:val="32"/>
          <w:lang w:val="en-US" w:eastAsia="zh-CN" w:bidi="ar-SA"/>
        </w:rPr>
        <w:t>江门市XX经贸发展有限公司订货单</w:t>
      </w:r>
      <w:r>
        <w:rPr>
          <w:rFonts w:hint="eastAsia" w:ascii="仿宋_GB2312" w:hAnsi="仿宋" w:eastAsia="仿宋_GB2312" w:cs="Times New Roman"/>
          <w:snapToGrid/>
          <w:color w:val="000000"/>
          <w:kern w:val="2"/>
          <w:sz w:val="32"/>
          <w:szCs w:val="32"/>
          <w:lang w:val="en-US" w:eastAsia="zh-CN" w:bidi="ar-SA"/>
        </w:rPr>
        <w:t>》</w:t>
      </w:r>
      <w:bookmarkStart w:id="0" w:name="_GoBack"/>
      <w:bookmarkEnd w:id="0"/>
      <w:r>
        <w:rPr>
          <w:rFonts w:hint="eastAsia" w:ascii="仿宋_GB2312" w:hAnsi="仿宋" w:eastAsia="仿宋_GB2312" w:cs="Times New Roman"/>
          <w:snapToGrid/>
          <w:color w:val="000000"/>
          <w:kern w:val="2"/>
          <w:sz w:val="32"/>
          <w:szCs w:val="32"/>
          <w:lang w:val="en-US" w:eastAsia="zh-CN" w:bidi="ar-SA"/>
        </w:rPr>
        <w:t>《产品购销合同》《江门市生态环境局当事人送达地址确认书》等为证。</w:t>
      </w:r>
    </w:p>
    <w:p>
      <w:pPr>
        <w:keepNext w:val="0"/>
        <w:keepLines w:val="0"/>
        <w:pageBreakBefore w:val="0"/>
        <w:widowControl w:val="0"/>
        <w:kinsoku/>
        <w:wordWrap/>
        <w:overflowPunct/>
        <w:topLinePunct w:val="0"/>
        <w:autoSpaceDE/>
        <w:autoSpaceDN/>
        <w:bidi w:val="0"/>
        <w:adjustRightInd w:val="0"/>
        <w:snapToGrid w:val="0"/>
        <w:spacing w:line="59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二、</w:t>
      </w:r>
      <w:r>
        <w:rPr>
          <w:rFonts w:hint="eastAsia" w:ascii="黑体" w:hAnsi="黑体" w:eastAsia="黑体" w:cs="黑体"/>
          <w:sz w:val="32"/>
          <w:szCs w:val="32"/>
        </w:rPr>
        <w:t>责令改正的依据、种类及其履行方式和期限</w:t>
      </w:r>
    </w:p>
    <w:p>
      <w:pPr>
        <w:keepNext w:val="0"/>
        <w:keepLines w:val="0"/>
        <w:pageBreakBefore w:val="0"/>
        <w:widowControl/>
        <w:kinsoku w:val="0"/>
        <w:wordWrap/>
        <w:overflowPunct/>
        <w:topLinePunct w:val="0"/>
        <w:autoSpaceDE w:val="0"/>
        <w:autoSpaceDN w:val="0"/>
        <w:bidi w:val="0"/>
        <w:adjustRightInd w:val="0"/>
        <w:snapToGrid w:val="0"/>
        <w:spacing w:line="596" w:lineRule="exact"/>
        <w:ind w:left="0" w:leftChars="0" w:firstLine="640"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w:t>
      </w:r>
      <w:r>
        <w:rPr>
          <w:rFonts w:hint="eastAsia" w:ascii="仿宋_GB2312" w:hAnsi="仿宋_GB2312" w:eastAsia="仿宋_GB2312" w:cs="仿宋_GB2312"/>
          <w:b/>
          <w:bCs/>
          <w:sz w:val="32"/>
          <w:szCs w:val="32"/>
          <w:lang w:eastAsia="zh-CN"/>
        </w:rPr>
        <w:t>你单位</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sz w:val="32"/>
          <w:szCs w:val="32"/>
          <w:lang w:eastAsia="zh-CN"/>
        </w:rPr>
        <w:t>立即改正扩建的金属表面处理及热处理加工项目在需要配套建设的环境保护设施未经验收合格的情况下擅自投入生产或使用的违法行为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9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三、</w:t>
      </w:r>
      <w:r>
        <w:rPr>
          <w:rFonts w:hint="eastAsia" w:ascii="黑体" w:hAnsi="黑体" w:eastAsia="黑体"/>
          <w:sz w:val="32"/>
          <w:szCs w:val="32"/>
        </w:rPr>
        <w:t>申请复议或者提起诉讼的途径和期限</w:t>
      </w:r>
    </w:p>
    <w:p>
      <w:pPr>
        <w:keepNext w:val="0"/>
        <w:keepLines w:val="0"/>
        <w:pageBreakBefore w:val="0"/>
        <w:widowControl w:val="0"/>
        <w:kinsoku/>
        <w:wordWrap/>
        <w:overflowPunct/>
        <w:topLinePunct w:val="0"/>
        <w:autoSpaceDE/>
        <w:autoSpaceDN/>
        <w:bidi w:val="0"/>
        <w:adjustRightInd w:val="0"/>
        <w:snapToGrid w:val="0"/>
        <w:spacing w:line="596" w:lineRule="exact"/>
        <w:ind w:left="0" w:leftChars="0" w:firstLine="640" w:firstLineChars="200"/>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val="0"/>
        <w:kinsoku/>
        <w:wordWrap/>
        <w:overflowPunct/>
        <w:topLinePunct w:val="0"/>
        <w:autoSpaceDE/>
        <w:autoSpaceDN/>
        <w:bidi w:val="0"/>
        <w:adjustRightInd w:val="0"/>
        <w:snapToGrid w:val="0"/>
        <w:spacing w:line="596" w:lineRule="exact"/>
        <w:ind w:left="1590" w:leftChars="0" w:hanging="1590" w:hangingChars="497"/>
        <w:jc w:val="left"/>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96" w:lineRule="exact"/>
        <w:ind w:left="1585" w:leftChars="304" w:hanging="947" w:hangingChars="296"/>
        <w:jc w:val="left"/>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地址:江门市蓬江区胜利路154号珠西创谷自编1号楼5楼</w:t>
      </w:r>
    </w:p>
    <w:p>
      <w:pPr>
        <w:keepNext w:val="0"/>
        <w:keepLines w:val="0"/>
        <w:pageBreakBefore w:val="0"/>
        <w:widowControl w:val="0"/>
        <w:kinsoku/>
        <w:wordWrap/>
        <w:overflowPunct/>
        <w:topLinePunct w:val="0"/>
        <w:autoSpaceDE/>
        <w:autoSpaceDN/>
        <w:bidi w:val="0"/>
        <w:adjustRightInd w:val="0"/>
        <w:snapToGrid w:val="0"/>
        <w:spacing w:line="596" w:lineRule="exact"/>
        <w:ind w:left="1585" w:leftChars="304" w:hanging="947" w:hangingChars="296"/>
        <w:jc w:val="both"/>
        <w:textAlignment w:val="auto"/>
        <w:rPr>
          <w:rFonts w:hint="eastAsia"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联系人：慕小姐，联系电话：0750-3291707。</w:t>
      </w:r>
    </w:p>
    <w:p>
      <w:pPr>
        <w:keepNext w:val="0"/>
        <w:keepLines w:val="0"/>
        <w:pageBreakBefore w:val="0"/>
        <w:widowControl w:val="0"/>
        <w:kinsoku/>
        <w:wordWrap/>
        <w:overflowPunct/>
        <w:topLinePunct w:val="0"/>
        <w:autoSpaceDE/>
        <w:autoSpaceDN/>
        <w:bidi w:val="0"/>
        <w:adjustRightInd w:val="0"/>
        <w:snapToGrid w:val="0"/>
        <w:spacing w:line="596" w:lineRule="exact"/>
        <w:ind w:left="1585" w:leftChars="304" w:hanging="947" w:hangingChars="296"/>
        <w:jc w:val="both"/>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96" w:lineRule="exact"/>
        <w:ind w:left="1585" w:leftChars="304" w:hanging="947" w:hangingChars="296"/>
        <w:jc w:val="both"/>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9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9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                             2023年11月21日</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     </w:t>
      </w:r>
    </w:p>
    <w:tbl>
      <w:tblPr>
        <w:tblStyle w:val="4"/>
        <w:tblpPr w:leftFromText="180" w:rightFromText="180" w:vertAnchor="text" w:horzAnchor="page" w:tblpX="1525" w:tblpY="71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杜阮镇人民政府</w:t>
            </w:r>
          </w:p>
        </w:tc>
      </w:tr>
    </w:tbl>
    <w:p>
      <w:pPr>
        <w:keepNext w:val="0"/>
        <w:keepLines w:val="0"/>
        <w:pageBreakBefore w:val="0"/>
        <w:widowControl/>
        <w:kinsoku w:val="0"/>
        <w:wordWrap/>
        <w:overflowPunct/>
        <w:topLinePunct w:val="0"/>
        <w:autoSpaceDE w:val="0"/>
        <w:autoSpaceDN w:val="0"/>
        <w:bidi w:val="0"/>
        <w:adjustRightInd w:val="0"/>
        <w:snapToGrid w:val="0"/>
        <w:spacing w:line="20" w:lineRule="exact"/>
        <w:textAlignment w:val="baseline"/>
      </w:pPr>
    </w:p>
    <w:sectPr>
      <w:footerReference r:id="rId5" w:type="default"/>
      <w:pgSz w:w="11906" w:h="16838"/>
      <w:pgMar w:top="2098" w:right="1588" w:bottom="1984" w:left="1588"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59264;mso-width-relative:page;mso-height-relative:page;" filled="f" stroked="f" coordsize="21600,21600" o:gfxdata="UEsDBAoAAAAAAIdO4kAAAAAAAAAAAAAAAAAEAAAAZHJzL1BLAwQUAAAACACHTuJAqs5tb9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sgwEy2me8+XIwzbN&#10;QFal/F+g+gF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zm1v1gAAAAg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1F82127"/>
    <w:rsid w:val="044D5BDC"/>
    <w:rsid w:val="046441B2"/>
    <w:rsid w:val="08B9254E"/>
    <w:rsid w:val="09E153CF"/>
    <w:rsid w:val="0C770293"/>
    <w:rsid w:val="0F450E31"/>
    <w:rsid w:val="12D152BB"/>
    <w:rsid w:val="1319085D"/>
    <w:rsid w:val="139C0701"/>
    <w:rsid w:val="16704FCF"/>
    <w:rsid w:val="195C0081"/>
    <w:rsid w:val="1C174DF4"/>
    <w:rsid w:val="1CB26557"/>
    <w:rsid w:val="1D282876"/>
    <w:rsid w:val="1D413EF5"/>
    <w:rsid w:val="1ED876CB"/>
    <w:rsid w:val="1F635C48"/>
    <w:rsid w:val="24451297"/>
    <w:rsid w:val="24F947DB"/>
    <w:rsid w:val="252B3F15"/>
    <w:rsid w:val="257B169F"/>
    <w:rsid w:val="2624159B"/>
    <w:rsid w:val="26E760A0"/>
    <w:rsid w:val="27D668C5"/>
    <w:rsid w:val="299959C8"/>
    <w:rsid w:val="2CA925C6"/>
    <w:rsid w:val="2E43075E"/>
    <w:rsid w:val="2E5A20EC"/>
    <w:rsid w:val="2EC851B9"/>
    <w:rsid w:val="33C111F0"/>
    <w:rsid w:val="340A3924"/>
    <w:rsid w:val="371A0E96"/>
    <w:rsid w:val="37B67B3F"/>
    <w:rsid w:val="386B0EA1"/>
    <w:rsid w:val="38E078F2"/>
    <w:rsid w:val="3DAE7C70"/>
    <w:rsid w:val="406940E1"/>
    <w:rsid w:val="475A6BFF"/>
    <w:rsid w:val="4BCD62C2"/>
    <w:rsid w:val="50A2190A"/>
    <w:rsid w:val="519A1D06"/>
    <w:rsid w:val="51C81B1E"/>
    <w:rsid w:val="541F3870"/>
    <w:rsid w:val="583919BB"/>
    <w:rsid w:val="5A106171"/>
    <w:rsid w:val="5A6C5E26"/>
    <w:rsid w:val="5D311B87"/>
    <w:rsid w:val="5D327901"/>
    <w:rsid w:val="645D370F"/>
    <w:rsid w:val="68C83429"/>
    <w:rsid w:val="6F651571"/>
    <w:rsid w:val="70EF1FB9"/>
    <w:rsid w:val="71D92806"/>
    <w:rsid w:val="729279F7"/>
    <w:rsid w:val="743A2544"/>
    <w:rsid w:val="75AC0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846</Words>
  <Characters>914</Characters>
  <Lines>0</Lines>
  <Paragraphs>0</Paragraphs>
  <TotalTime>19</TotalTime>
  <ScaleCrop>false</ScaleCrop>
  <LinksUpToDate>false</LinksUpToDate>
  <CharactersWithSpaces>926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简某某</cp:lastModifiedBy>
  <cp:lastPrinted>2023-06-08T02:33:00Z</cp:lastPrinted>
  <dcterms:modified xsi:type="dcterms:W3CDTF">2023-11-21T09:19:28Z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FDA9FF1EB42A42CF8974B3E474911862_11</vt:lpwstr>
  </property>
</Properties>
</file>