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黑体_GBK" w:hAnsi="方正黑体_GBK" w:eastAsia="方正黑体_GBK" w:cs="方正黑体_GBK"/>
          <w:b/>
          <w:bCs/>
          <w:sz w:val="36"/>
          <w:szCs w:val="36"/>
          <w:lang w:val="en-US" w:eastAsia="zh-CN"/>
        </w:rPr>
      </w:pPr>
      <w:r>
        <w:rPr>
          <w:rFonts w:hint="eastAsia" w:ascii="方正黑体_GBK" w:hAnsi="方正黑体_GBK" w:eastAsia="方正黑体_GBK" w:cs="方正黑体_GBK"/>
          <w:b/>
          <w:bCs/>
          <w:sz w:val="36"/>
          <w:szCs w:val="36"/>
          <w:lang w:val="en-US" w:eastAsia="zh-CN"/>
        </w:rPr>
        <w:t>开立临时存款账户通知书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方正小标宋_GBK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方正小标宋_GBK" w:eastAsia="仿宋_GB2312"/>
          <w:b w:val="0"/>
          <w:bCs w:val="0"/>
          <w:sz w:val="32"/>
          <w:szCs w:val="32"/>
          <w:lang w:val="en-US" w:eastAsia="zh-CN"/>
        </w:rPr>
        <w:t>选择任意一家银行开立临时存款账户通知书。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方正小标宋_GBK" w:eastAsia="仿宋_GB2312"/>
          <w:b w:val="0"/>
          <w:bCs w:val="0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方正小标宋_GBK" w:eastAsia="仿宋_GB2312"/>
          <w:b w:val="0"/>
          <w:bCs w:val="0"/>
          <w:color w:val="FF0000"/>
          <w:sz w:val="32"/>
          <w:szCs w:val="32"/>
          <w:lang w:val="en-US" w:eastAsia="zh-CN"/>
        </w:rPr>
        <w:t>示例如下：</w:t>
      </w:r>
    </w:p>
    <w:p>
      <w:pPr>
        <w:tabs>
          <w:tab w:val="left" w:pos="321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tabs>
          <w:tab w:val="left" w:pos="321"/>
        </w:tabs>
        <w:bidi w:val="0"/>
        <w:jc w:val="left"/>
        <w:rPr>
          <w:rFonts w:hint="eastAsia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lang w:val="en-US" w:eastAsia="zh-CN"/>
        </w:rPr>
        <w:drawing>
          <wp:inline distT="0" distB="0" distL="114300" distR="114300">
            <wp:extent cx="5426710" cy="7520305"/>
            <wp:effectExtent l="0" t="0" r="2540" b="4445"/>
            <wp:docPr id="3" name="图片 3" descr="2.开立临时存款账户通知书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.开立临时存款账户通知书"/>
                    <pic:cNvPicPr>
                      <a:picLocks noChangeAspect="true"/>
                    </pic:cNvPicPr>
                  </pic:nvPicPr>
                  <pic:blipFill>
                    <a:blip r:embed="rId4"/>
                    <a:srcRect l="3686" b="-63"/>
                    <a:stretch>
                      <a:fillRect/>
                    </a:stretch>
                  </pic:blipFill>
                  <pic:spPr>
                    <a:xfrm>
                      <a:off x="0" y="0"/>
                      <a:ext cx="5426710" cy="7520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黑体_GBK" w:hAnsi="方正黑体_GBK" w:eastAsia="方正黑体_GBK" w:cs="方正黑体_GBK"/>
          <w:b/>
          <w:bCs/>
          <w:sz w:val="36"/>
          <w:szCs w:val="36"/>
          <w:lang w:val="en-US" w:eastAsia="zh-CN"/>
        </w:rPr>
      </w:pPr>
      <w:r>
        <w:rPr>
          <w:rFonts w:hint="eastAsia" w:ascii="方正黑体_GBK" w:hAnsi="方正黑体_GBK" w:eastAsia="方正黑体_GBK" w:cs="方正黑体_GBK"/>
          <w:b/>
          <w:bCs/>
          <w:sz w:val="36"/>
          <w:szCs w:val="36"/>
          <w:lang w:val="en-US" w:eastAsia="zh-CN"/>
        </w:rPr>
        <w:t>企业名称自主申报告知书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方正小标宋_GBK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方正小标宋_GBK" w:eastAsia="仿宋_GB2312"/>
          <w:b w:val="0"/>
          <w:bCs w:val="0"/>
          <w:sz w:val="32"/>
          <w:szCs w:val="32"/>
          <w:lang w:val="en-US" w:eastAsia="zh-CN"/>
        </w:rPr>
        <w:t>营利性机构至属地区市场监管部门依法办理名称自主申报，非营利性机构至民政部门依法办理名称自主申报。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方正小标宋_GBK" w:eastAsia="仿宋_GB2312"/>
          <w:b w:val="0"/>
          <w:bCs w:val="0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方正小标宋_GBK" w:eastAsia="仿宋_GB2312"/>
          <w:b w:val="0"/>
          <w:bCs w:val="0"/>
          <w:color w:val="FF0000"/>
          <w:sz w:val="32"/>
          <w:szCs w:val="32"/>
          <w:lang w:val="en-US" w:eastAsia="zh-CN"/>
        </w:rPr>
        <w:t>示例如下：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方正小标宋_GBK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方正小标宋_GBK" w:eastAsia="仿宋_GB2312"/>
          <w:b w:val="0"/>
          <w:bCs w:val="0"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44450</wp:posOffset>
            </wp:positionH>
            <wp:positionV relativeFrom="paragraph">
              <wp:posOffset>179705</wp:posOffset>
            </wp:positionV>
            <wp:extent cx="5272405" cy="6379210"/>
            <wp:effectExtent l="0" t="0" r="4445" b="2540"/>
            <wp:wrapNone/>
            <wp:docPr id="1" name="图片 1" descr="72c9b9e6aa109c34228f3f7b5f1d30e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2c9b9e6aa109c34228f3f7b5f1d30e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379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2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3FF359C"/>
    <w:rsid w:val="3FFB38FA"/>
    <w:rsid w:val="65E836C1"/>
    <w:rsid w:val="665F852B"/>
    <w:rsid w:val="76D22BCC"/>
    <w:rsid w:val="93FF359C"/>
    <w:rsid w:val="EBFB02AD"/>
    <w:rsid w:val="ED7D3A96"/>
    <w:rsid w:val="F7DAF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Office_11.8.2.10552_F1E327BC-269C-435d-A152-05C5408002CA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2023-03-22T01:18:00Z</dcterms:created>
  <dc:creator>黄雨卉</dc:creator>
  <cp:lastModifiedBy>greatwall</cp:lastModifiedBy>
  <dcterms:modified xsi:type="dcterms:W3CDTF">2023-06-28T14:34:21Z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2052-11.8.2.10552</vt:lpwstr>
  </property>
</Properties>
</file>