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2D4A9">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eastAsia" w:ascii="Times New Roman" w:eastAsia="黑体" w:cs="Times New Roman"/>
          <w:lang w:val="en-US" w:eastAsia="zh-CN"/>
        </w:rPr>
        <w:t>2</w:t>
      </w:r>
      <w:r>
        <w:rPr>
          <w:rFonts w:hint="default" w:ascii="Times New Roman" w:hAnsi="Times New Roman" w:eastAsia="黑体" w:cs="Times New Roman"/>
          <w:lang w:val="en-US" w:eastAsia="zh-CN"/>
        </w:rPr>
        <w:t>-1</w:t>
      </w:r>
    </w:p>
    <w:p w14:paraId="07A96A77">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14:paraId="4FAD3A96">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（第24批）</w:t>
      </w:r>
    </w:p>
    <w:p w14:paraId="7BA48266">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14:paraId="6863338C">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14:paraId="2DAD6106">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（第24批）认定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w:t>
      </w:r>
      <w:r>
        <w:rPr>
          <w:rFonts w:hint="eastAsia" w:ascii="Times New Roman" w:hAnsi="Times New Roman" w:eastAsia="仿宋_GB2312" w:cs="Times New Roman"/>
          <w:snapToGrid w:val="0"/>
          <w:kern w:val="0"/>
          <w:sz w:val="32"/>
          <w:shd w:val="clear" w:color="auto" w:fill="FFFFFF"/>
          <w:lang w:eastAsia="zh-CN"/>
        </w:rPr>
        <w:t>以下</w:t>
      </w:r>
      <w:r>
        <w:rPr>
          <w:rFonts w:hint="default" w:ascii="Times New Roman" w:hAnsi="Times New Roman" w:eastAsia="仿宋_GB2312" w:cs="Times New Roman"/>
          <w:snapToGrid w:val="0"/>
          <w:kern w:val="0"/>
          <w:sz w:val="32"/>
          <w:shd w:val="clear" w:color="auto" w:fill="FFFFFF"/>
        </w:rPr>
        <w:t>简称</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napToGrid w:val="0"/>
          <w:kern w:val="0"/>
          <w:sz w:val="32"/>
          <w:shd w:val="clear" w:color="auto" w:fill="FFFFFF"/>
        </w:rPr>
        <w:t>管理办法</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简称“工作指南”）。</w:t>
      </w:r>
    </w:p>
    <w:p w14:paraId="795BDD9E">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14:paraId="655A95F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14:paraId="029DE85A">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14:paraId="1D9B9E52">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14:paraId="7B8B0918">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14:paraId="370AD5E7">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14:paraId="59EC150D">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14:paraId="7C5DB8EA">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2"/>
          <w:sz w:val="32"/>
          <w:szCs w:val="32"/>
          <w:highlight w:val="none"/>
          <w:u w:val="none" w:color="auto"/>
        </w:rPr>
        <w:t>。</w:t>
      </w:r>
    </w:p>
    <w:p w14:paraId="311E4910">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14:paraId="7BAB77B6">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14:paraId="64356C56">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14:paraId="74DF4A99">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14:paraId="4BF34C67">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14:paraId="6FF37D31">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14:paraId="3FD97B5C">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14:paraId="135CCBB0">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14:paraId="2FAAB87A">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14:paraId="7C02E873">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14:paraId="72D9A11D">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14:paraId="174D8293">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14:paraId="27D87C1E">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14:paraId="52B92756">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14:paraId="5690EE7B">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-1（附表10），建筑业请参照附件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（附表9）中的填写说明，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14:paraId="49B8240E">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14:paraId="4D35EA2B">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14:paraId="246E1C98">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专职研究与试验发展人员须要提供社保和学历证明，其中</w:t>
      </w:r>
      <w:r>
        <w:rPr>
          <w:rFonts w:hint="default" w:ascii="Times New Roman" w:hAnsi="Times New Roman" w:cs="Times New Roman"/>
          <w:color w:val="auto"/>
          <w:sz w:val="32"/>
          <w:szCs w:val="32"/>
          <w:highlight w:val="none"/>
          <w:lang w:val="en-US" w:eastAsia="zh-CN"/>
        </w:rPr>
        <w:t>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14:paraId="522B00EA">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w:t>
      </w:r>
      <w:bookmarkStart w:id="0" w:name="_GoBack"/>
      <w:bookmarkEnd w:id="0"/>
      <w:r>
        <w:rPr>
          <w:rFonts w:hint="eastAsia" w:ascii="Times New Roman" w:cs="Times New Roman"/>
          <w:color w:val="auto"/>
          <w:kern w:val="2"/>
          <w:sz w:val="32"/>
          <w:szCs w:val="32"/>
          <w:highlight w:val="none"/>
          <w:lang w:val="en-US" w:eastAsia="zh-CN"/>
        </w:rPr>
        <w:t>账面</w:t>
      </w:r>
      <w:r>
        <w:rPr>
          <w:rFonts w:hint="default" w:ascii="Times New Roman" w:hAnsi="Times New Roman" w:cs="Times New Roman"/>
          <w:color w:val="auto"/>
          <w:kern w:val="2"/>
          <w:sz w:val="32"/>
          <w:szCs w:val="32"/>
          <w:highlight w:val="none"/>
          <w:lang w:val="en-US" w:eastAsia="zh-CN"/>
        </w:rPr>
        <w:t>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14:paraId="14468371">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14:paraId="08C83C8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14:paraId="4A1B9B07">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14:paraId="1C93B938">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bCs/>
          <w:sz w:val="32"/>
          <w:szCs w:val="32"/>
          <w:highlight w:val="none"/>
          <w:lang w:val="en-US" w:eastAsia="zh-CN"/>
        </w:rPr>
        <w:t>封面及骑缝加盖公章，书脊注明申报企业名称，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14:paraId="314CFC1D">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14:paraId="6F839D63">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14:paraId="33EB9551">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14:paraId="7B49AC5F">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14:paraId="6608CCD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14:paraId="4509935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14:paraId="09DCEE5C">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14:paraId="298CC1FD">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14:paraId="46589B11">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14:paraId="55B5743B">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14:paraId="770DDEB2">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14:paraId="5A541095">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14:paraId="7999AAAB">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14:paraId="3E548B9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14:paraId="439C5916">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14:paraId="63531AE2">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14:paraId="07A291F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14:paraId="3307A83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14:paraId="4D071BBD">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14:paraId="7D963B64">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14:paraId="179D8D1E">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14:paraId="28B65D89">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14:paraId="62378202">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14:paraId="2325209A">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14:paraId="69BEFFCF">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14:paraId="164C3F34">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14:paraId="69491793">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14:paraId="41162439">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14:paraId="6BCDCB58">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14:paraId="1C9DD10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14:paraId="3A0095B1">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14:paraId="699AA085">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14:paraId="606A5210">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14:paraId="24179086">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14:paraId="3D883D67">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14:paraId="6414F409">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EABF5A-B871-4EDB-9D9A-7E1F24BF16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CC7C9A5-0174-4334-ACCB-83C945E5D80A}"/>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embedRegular r:id="rId3" w:fontKey="{200B1ED2-00A8-43B0-A02C-F7CD5E6AA3BA}"/>
  </w:font>
  <w:font w:name="楷体_GB2312">
    <w:panose1 w:val="02010609030101010101"/>
    <w:charset w:val="86"/>
    <w:family w:val="auto"/>
    <w:pitch w:val="default"/>
    <w:sig w:usb0="00000001" w:usb1="080E0000" w:usb2="00000000" w:usb3="00000000" w:csb0="00040000" w:csb1="00000000"/>
    <w:embedRegular r:id="rId4" w:fontKey="{C3C0223C-F6D2-4F5C-8314-C0F2B9727D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35DC7">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7D2D94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fGHFbvwEAAIwDAAAOAAAAAAAAAAEAIAAAAB8BAABkcnMvZTJvRG9jLnhtbFBLBQYA&#10;AAAABgAGAFkBAABQBQAAAAA=&#10;">
              <v:fill on="f" focussize="0,0"/>
              <v:stroke on="f"/>
              <v:imagedata o:title=""/>
              <o:lock v:ext="edit" aspectratio="f"/>
              <v:textbox inset="0mm,0mm,0mm,0mm" style="mso-fit-shape-to-text:t;">
                <w:txbxContent>
                  <w:p w14:paraId="7D2D94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63D9F">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FBE8F9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akeru/AQAAjA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8CZE5Yu/M/3n79//WDL5E0f&#10;sKKWp/AIU4YUJqFDCza9SQIbsp/ni59qiExScblerdclWS3pbE4Ip3j+PADGT8pbloKaA11Y9lGc&#10;vmAcW+eWNM35O20M1UVl3D8FwkyVIjEeOaYoDvthIr73zZmk9nTXNXe02pyZz46sTGsxBzAH+zk4&#10;BtCHLu9Nmofh9hiJROaWJoyw02C6pKxuWqi0BS/z3PX8E2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BGpHq7vwEAAIwDAAAOAAAAAAAAAAEAIAAAAB8BAABkcnMvZTJvRG9jLnhtbFBLBQYA&#10;AAAABgAGAFkBAABQBQAAAAA=&#10;">
              <v:fill on="f" focussize="0,0"/>
              <v:stroke on="f"/>
              <v:imagedata o:title=""/>
              <o:lock v:ext="edit" aspectratio="f"/>
              <v:textbox inset="0mm,0mm,0mm,0mm" style="mso-fit-shape-to-text:t;">
                <w:txbxContent>
                  <w:p w14:paraId="0FBE8F9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600D31F6"/>
    <w:rsid w:val="63735A05"/>
    <w:rsid w:val="66F356FF"/>
    <w:rsid w:val="68586CF5"/>
    <w:rsid w:val="6EAB3BD4"/>
    <w:rsid w:val="71763D43"/>
    <w:rsid w:val="73386349"/>
    <w:rsid w:val="7356D3F7"/>
    <w:rsid w:val="7453264F"/>
    <w:rsid w:val="748C5737"/>
    <w:rsid w:val="79E8366D"/>
    <w:rsid w:val="79EE1A92"/>
    <w:rsid w:val="7B66696F"/>
    <w:rsid w:val="7BC24B9B"/>
    <w:rsid w:val="7EFF69B5"/>
    <w:rsid w:val="F36F2A5E"/>
    <w:rsid w:val="FAFE8297"/>
    <w:rsid w:val="FF7DE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4423</Words>
  <Characters>4550</Characters>
  <Lines>0</Lines>
  <Paragraphs>0</Paragraphs>
  <TotalTime>1</TotalTime>
  <ScaleCrop>false</ScaleCrop>
  <LinksUpToDate>false</LinksUpToDate>
  <CharactersWithSpaces>4552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YS</cp:lastModifiedBy>
  <cp:lastPrinted>2024-06-17T15:29:00Z</cp:lastPrinted>
  <dcterms:modified xsi:type="dcterms:W3CDTF">2025-04-03T08:26:15Z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0F1E2544B44C4FAA9A12E5492D5FBFD7_13</vt:lpwstr>
  </property>
  <property fmtid="{D5CDD505-2E9C-101B-9397-08002B2CF9AE}" pid="4" name="KSOTemplateDocerSaveRecord">
    <vt:lpwstr>eyJoZGlkIjoiODAxM2I1NzkyN2MxZjc4YmQxMDQxZDA0MTNjNGM5MDMiLCJ1c2VySWQiOiIyMDYyMjMzNTcifQ==</vt:lpwstr>
  </property>
</Properties>
</file>