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lang w:eastAsia="zh-CN"/>
        </w:rPr>
        <w:t>2025</w:t>
      </w:r>
      <w:r>
        <w:rPr>
          <w:rFonts w:ascii="方正小标宋简体" w:hAnsi="黑体" w:eastAsia="方正小标宋简体"/>
          <w:sz w:val="44"/>
          <w:szCs w:val="44"/>
        </w:rPr>
        <w:t>年</w:t>
      </w:r>
      <w:r>
        <w:rPr>
          <w:rFonts w:hint="eastAsia" w:ascii="方正小标宋简体" w:hAnsi="黑体" w:eastAsia="方正小标宋简体"/>
          <w:sz w:val="44"/>
          <w:szCs w:val="44"/>
          <w:lang w:eastAsia="zh-CN"/>
        </w:rPr>
        <w:t>度</w:t>
      </w:r>
      <w:r>
        <w:rPr>
          <w:rFonts w:hint="eastAsia" w:ascii="方正小标宋简体" w:hAnsi="黑体" w:eastAsia="方正小标宋简体"/>
          <w:sz w:val="44"/>
          <w:szCs w:val="44"/>
        </w:rPr>
        <w:t>江门市蓬江区政务</w:t>
      </w:r>
      <w:r>
        <w:rPr>
          <w:rFonts w:ascii="方正小标宋简体" w:hAnsi="黑体" w:eastAsia="方正小标宋简体"/>
          <w:sz w:val="44"/>
          <w:szCs w:val="44"/>
        </w:rPr>
        <w:t>系统运维</w:t>
      </w:r>
      <w:r>
        <w:rPr>
          <w:rFonts w:hint="eastAsia" w:ascii="方正小标宋简体" w:hAnsi="黑体" w:eastAsia="方正小标宋简体"/>
          <w:sz w:val="44"/>
          <w:szCs w:val="44"/>
        </w:rPr>
        <w:t>服务</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项目采购需求</w:t>
      </w:r>
    </w:p>
    <w:p>
      <w:pPr>
        <w:rPr>
          <w:rFonts w:ascii="仿宋_GB2312" w:eastAsia="仿宋_GB2312" w:hAnsiTheme="minorEastAsia"/>
          <w:sz w:val="32"/>
          <w:szCs w:val="32"/>
        </w:rPr>
      </w:pPr>
    </w:p>
    <w:p>
      <w:pPr>
        <w:ind w:right="-335" w:firstLine="640" w:firstLineChars="200"/>
        <w:jc w:val="left"/>
        <w:outlineLvl w:val="0"/>
        <w:rPr>
          <w:rFonts w:ascii="黑体" w:hAnsi="黑体" w:eastAsia="黑体" w:cs="宋体"/>
          <w:sz w:val="32"/>
          <w:szCs w:val="32"/>
        </w:rPr>
      </w:pPr>
      <w:r>
        <w:rPr>
          <w:rFonts w:hint="eastAsia" w:ascii="黑体" w:hAnsi="黑体" w:eastAsia="黑体" w:cs="宋体"/>
          <w:sz w:val="32"/>
          <w:szCs w:val="32"/>
        </w:rPr>
        <w:t>一、项目</w:t>
      </w:r>
      <w:r>
        <w:rPr>
          <w:rFonts w:ascii="黑体" w:hAnsi="黑体" w:eastAsia="黑体" w:cs="宋体"/>
          <w:sz w:val="32"/>
          <w:szCs w:val="32"/>
        </w:rPr>
        <w:t>名称</w:t>
      </w:r>
    </w:p>
    <w:p>
      <w:pPr>
        <w:ind w:right="-335" w:firstLine="640" w:firstLineChars="200"/>
        <w:jc w:val="left"/>
        <w:outlineLvl w:val="0"/>
        <w:rPr>
          <w:rFonts w:ascii="仿宋_GB2312" w:eastAsia="仿宋_GB2312" w:cs="宋体" w:hAnsiTheme="minorEastAsia"/>
          <w:sz w:val="32"/>
          <w:szCs w:val="32"/>
        </w:rPr>
      </w:pPr>
      <w:r>
        <w:rPr>
          <w:rFonts w:hint="eastAsia" w:ascii="仿宋_GB2312" w:eastAsia="仿宋_GB2312" w:cs="宋体" w:hAnsiTheme="minorEastAsia"/>
          <w:sz w:val="32"/>
          <w:szCs w:val="32"/>
          <w:lang w:eastAsia="zh-CN"/>
        </w:rPr>
        <w:t>2025</w:t>
      </w:r>
      <w:r>
        <w:rPr>
          <w:rFonts w:hint="eastAsia" w:ascii="仿宋_GB2312" w:eastAsia="仿宋_GB2312" w:cs="宋体" w:hAnsiTheme="minorEastAsia"/>
          <w:sz w:val="32"/>
          <w:szCs w:val="32"/>
        </w:rPr>
        <w:t>年</w:t>
      </w:r>
      <w:r>
        <w:rPr>
          <w:rFonts w:hint="eastAsia" w:ascii="仿宋_GB2312" w:eastAsia="仿宋_GB2312" w:cs="宋体" w:hAnsiTheme="minorEastAsia"/>
          <w:sz w:val="32"/>
          <w:szCs w:val="32"/>
          <w:lang w:eastAsia="zh-CN"/>
        </w:rPr>
        <w:t>度</w:t>
      </w:r>
      <w:r>
        <w:rPr>
          <w:rFonts w:hint="eastAsia" w:ascii="仿宋_GB2312" w:eastAsia="仿宋_GB2312" w:cs="宋体" w:hAnsiTheme="minorEastAsia"/>
          <w:sz w:val="32"/>
          <w:szCs w:val="32"/>
        </w:rPr>
        <w:t>江门</w:t>
      </w:r>
      <w:r>
        <w:rPr>
          <w:rFonts w:ascii="仿宋_GB2312" w:eastAsia="仿宋_GB2312" w:cs="宋体" w:hAnsiTheme="minorEastAsia"/>
          <w:sz w:val="32"/>
          <w:szCs w:val="32"/>
        </w:rPr>
        <w:t>市</w:t>
      </w:r>
      <w:r>
        <w:rPr>
          <w:rFonts w:hint="eastAsia" w:ascii="仿宋_GB2312" w:eastAsia="仿宋_GB2312" w:cs="宋体" w:hAnsiTheme="minorEastAsia"/>
          <w:sz w:val="32"/>
          <w:szCs w:val="32"/>
        </w:rPr>
        <w:t>蓬江区政务系统运维服务项目</w:t>
      </w:r>
    </w:p>
    <w:p>
      <w:pPr>
        <w:ind w:right="-335" w:firstLine="640" w:firstLineChars="200"/>
        <w:jc w:val="left"/>
        <w:outlineLvl w:val="0"/>
        <w:rPr>
          <w:rFonts w:ascii="黑体" w:hAnsi="黑体" w:eastAsia="黑体" w:cs="宋体"/>
          <w:sz w:val="32"/>
          <w:szCs w:val="32"/>
        </w:rPr>
      </w:pPr>
      <w:r>
        <w:rPr>
          <w:rFonts w:hint="eastAsia" w:ascii="黑体" w:hAnsi="黑体" w:eastAsia="黑体" w:cs="宋体"/>
          <w:sz w:val="32"/>
          <w:szCs w:val="32"/>
        </w:rPr>
        <w:t>二</w:t>
      </w:r>
      <w:r>
        <w:rPr>
          <w:rFonts w:ascii="黑体" w:hAnsi="黑体" w:eastAsia="黑体" w:cs="宋体"/>
          <w:sz w:val="32"/>
          <w:szCs w:val="32"/>
        </w:rPr>
        <w:t>、</w:t>
      </w:r>
      <w:r>
        <w:rPr>
          <w:rFonts w:hint="eastAsia" w:ascii="黑体" w:hAnsi="黑体" w:eastAsia="黑体" w:cs="宋体"/>
          <w:sz w:val="32"/>
          <w:szCs w:val="32"/>
        </w:rPr>
        <w:t>服务内容及时间</w:t>
      </w:r>
    </w:p>
    <w:p>
      <w:pPr>
        <w:spacing w:line="360" w:lineRule="auto"/>
        <w:ind w:right="-335" w:firstLine="640" w:firstLineChars="200"/>
        <w:jc w:val="left"/>
        <w:rPr>
          <w:rFonts w:hint="eastAsia" w:ascii="仿宋_GB2312" w:eastAsia="仿宋_GB2312" w:cs="宋体" w:hAnsiTheme="minorEastAsia"/>
          <w:bCs/>
          <w:sz w:val="32"/>
          <w:szCs w:val="32"/>
        </w:rPr>
      </w:pPr>
      <w:r>
        <w:rPr>
          <w:rFonts w:hint="eastAsia" w:ascii="仿宋_GB2312" w:eastAsia="仿宋_GB2312" w:cs="宋体" w:hAnsiTheme="minorEastAsia"/>
          <w:bCs/>
          <w:sz w:val="32"/>
          <w:szCs w:val="32"/>
        </w:rPr>
        <w:t>（一）服务内容</w:t>
      </w:r>
      <w:r>
        <w:rPr>
          <w:rFonts w:hint="eastAsia" w:ascii="仿宋_GB2312" w:eastAsia="仿宋_GB2312" w:cs="宋体" w:hAnsiTheme="minorEastAsia"/>
          <w:bCs/>
          <w:sz w:val="32"/>
          <w:szCs w:val="32"/>
          <w:lang w:eastAsia="zh-CN"/>
        </w:rPr>
        <w:t>包含呼叫中心统筹（包括但不限于蓬江区政府辖区内所有部门、镇街、社区、村委的计算机、电话等报障接收、工单派发及督办，会议布场安排）、政务宣传信息更新（包括但不限于</w:t>
      </w:r>
      <w:r>
        <w:rPr>
          <w:rFonts w:hint="eastAsia" w:ascii="仿宋_GB2312" w:eastAsia="仿宋_GB2312" w:cs="宋体" w:hAnsiTheme="minorEastAsia"/>
          <w:bCs/>
          <w:sz w:val="32"/>
          <w:szCs w:val="32"/>
        </w:rPr>
        <w:t>政务网站日常自查</w:t>
      </w:r>
      <w:r>
        <w:rPr>
          <w:rFonts w:hint="eastAsia" w:ascii="仿宋_GB2312" w:eastAsia="仿宋_GB2312" w:cs="宋体" w:hAnsiTheme="minorEastAsia"/>
          <w:bCs/>
          <w:sz w:val="32"/>
          <w:szCs w:val="32"/>
          <w:lang w:eastAsia="zh-CN"/>
        </w:rPr>
        <w:t>、</w:t>
      </w:r>
      <w:r>
        <w:rPr>
          <w:rFonts w:hint="eastAsia" w:ascii="仿宋_GB2312" w:eastAsia="仿宋_GB2312" w:cs="宋体" w:hAnsiTheme="minorEastAsia"/>
          <w:bCs/>
          <w:sz w:val="32"/>
          <w:szCs w:val="32"/>
        </w:rPr>
        <w:t>网站管理监测工作</w:t>
      </w:r>
      <w:r>
        <w:rPr>
          <w:rFonts w:hint="eastAsia" w:ascii="仿宋_GB2312" w:eastAsia="仿宋_GB2312" w:cs="宋体" w:hAnsiTheme="minorEastAsia"/>
          <w:bCs/>
          <w:sz w:val="32"/>
          <w:szCs w:val="32"/>
          <w:lang w:eastAsia="zh-CN"/>
        </w:rPr>
        <w:t>、</w:t>
      </w:r>
      <w:r>
        <w:rPr>
          <w:rFonts w:hint="eastAsia" w:ascii="仿宋_GB2312" w:eastAsia="仿宋_GB2312" w:cs="宋体" w:hAnsiTheme="minorEastAsia"/>
          <w:bCs/>
          <w:sz w:val="32"/>
          <w:szCs w:val="32"/>
        </w:rPr>
        <w:t>政府门户网站信息发布</w:t>
      </w:r>
      <w:r>
        <w:rPr>
          <w:rFonts w:hint="eastAsia" w:ascii="仿宋_GB2312" w:eastAsia="仿宋_GB2312" w:cs="宋体" w:hAnsiTheme="minorEastAsia"/>
          <w:bCs/>
          <w:sz w:val="32"/>
          <w:szCs w:val="32"/>
          <w:lang w:eastAsia="zh-CN"/>
        </w:rPr>
        <w:t>、</w:t>
      </w:r>
      <w:r>
        <w:rPr>
          <w:rFonts w:hint="eastAsia" w:ascii="仿宋_GB2312" w:eastAsia="仿宋_GB2312" w:cs="宋体" w:hAnsiTheme="minorEastAsia"/>
          <w:bCs/>
          <w:sz w:val="32"/>
          <w:szCs w:val="32"/>
        </w:rPr>
        <w:t>蓬江政府网微信公众号信息推送</w:t>
      </w:r>
      <w:r>
        <w:rPr>
          <w:rFonts w:hint="eastAsia" w:ascii="仿宋_GB2312" w:eastAsia="仿宋_GB2312" w:cs="宋体" w:hAnsiTheme="minorEastAsia"/>
          <w:bCs/>
          <w:sz w:val="32"/>
          <w:szCs w:val="32"/>
          <w:lang w:eastAsia="zh-CN"/>
        </w:rPr>
        <w:t>）、政务办公系统信息维护（包括但不限于</w:t>
      </w:r>
      <w:r>
        <w:rPr>
          <w:rFonts w:hint="eastAsia" w:ascii="仿宋_GB2312" w:eastAsia="仿宋_GB2312" w:cs="宋体" w:hAnsiTheme="minorEastAsia"/>
          <w:bCs/>
          <w:sz w:val="32"/>
          <w:szCs w:val="32"/>
        </w:rPr>
        <w:t>粤政易</w:t>
      </w:r>
      <w:r>
        <w:rPr>
          <w:rFonts w:hint="eastAsia" w:ascii="仿宋_GB2312" w:eastAsia="仿宋_GB2312" w:cs="宋体" w:hAnsiTheme="minorEastAsia"/>
          <w:bCs/>
          <w:sz w:val="32"/>
          <w:szCs w:val="32"/>
          <w:lang w:eastAsia="zh-CN"/>
        </w:rPr>
        <w:t>、</w:t>
      </w:r>
      <w:r>
        <w:rPr>
          <w:rFonts w:hint="eastAsia" w:ascii="仿宋_GB2312" w:eastAsia="仿宋_GB2312" w:cs="宋体" w:hAnsiTheme="minorEastAsia"/>
          <w:bCs/>
          <w:sz w:val="32"/>
          <w:szCs w:val="32"/>
        </w:rPr>
        <w:t>蓬江政务办公系统管理</w:t>
      </w:r>
      <w:r>
        <w:rPr>
          <w:rFonts w:hint="eastAsia" w:ascii="仿宋_GB2312" w:eastAsia="仿宋_GB2312" w:cs="宋体" w:hAnsiTheme="minorEastAsia"/>
          <w:bCs/>
          <w:sz w:val="32"/>
          <w:szCs w:val="32"/>
          <w:lang w:eastAsia="zh-CN"/>
        </w:rPr>
        <w:t>）等</w:t>
      </w:r>
      <w:r>
        <w:rPr>
          <w:rFonts w:hint="eastAsia" w:ascii="仿宋_GB2312" w:eastAsia="仿宋_GB2312" w:cs="宋体" w:hAnsiTheme="minorEastAsia"/>
          <w:bCs/>
          <w:sz w:val="32"/>
          <w:szCs w:val="32"/>
        </w:rPr>
        <w:t>方面内容。</w:t>
      </w:r>
      <w:bookmarkStart w:id="1" w:name="_GoBack"/>
      <w:bookmarkEnd w:id="1"/>
    </w:p>
    <w:p>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bCs/>
          <w:sz w:val="32"/>
          <w:szCs w:val="32"/>
        </w:rPr>
        <w:t>（二）服务时间：</w:t>
      </w:r>
      <w:r>
        <w:rPr>
          <w:rFonts w:hint="eastAsia" w:ascii="仿宋_GB2312" w:eastAsia="仿宋_GB2312" w:cs="宋体" w:hAnsiTheme="minorEastAsia"/>
          <w:sz w:val="32"/>
          <w:szCs w:val="32"/>
        </w:rPr>
        <w:t>本合同有效期为12个月（1年），自合同签订之日起开始计算。</w:t>
      </w:r>
    </w:p>
    <w:p>
      <w:pPr>
        <w:ind w:right="-335" w:firstLine="640" w:firstLineChars="200"/>
        <w:jc w:val="left"/>
        <w:outlineLvl w:val="0"/>
        <w:rPr>
          <w:rFonts w:ascii="黑体" w:hAnsi="黑体" w:eastAsia="黑体" w:cs="宋体"/>
          <w:sz w:val="32"/>
          <w:szCs w:val="32"/>
        </w:rPr>
      </w:pPr>
      <w:r>
        <w:rPr>
          <w:rFonts w:ascii="黑体" w:hAnsi="黑体" w:eastAsia="黑体" w:cs="宋体"/>
          <w:sz w:val="32"/>
          <w:szCs w:val="32"/>
        </w:rPr>
        <w:t>二</w:t>
      </w:r>
      <w:r>
        <w:rPr>
          <w:rFonts w:hint="eastAsia" w:ascii="黑体" w:hAnsi="黑体" w:eastAsia="黑体" w:cs="宋体"/>
          <w:sz w:val="32"/>
          <w:szCs w:val="32"/>
        </w:rPr>
        <w:t>、供应商资格要求</w:t>
      </w:r>
    </w:p>
    <w:p>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（一）依法设立，能独立承担民事责任；</w:t>
      </w:r>
    </w:p>
    <w:p>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（二）具备提供服务所必需的设备和专业技术能力；</w:t>
      </w:r>
    </w:p>
    <w:p>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（三）具有计算机信息系统安全服务等级证；</w:t>
      </w:r>
    </w:p>
    <w:p>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w:t>
      </w:r>
      <w:r>
        <w:rPr>
          <w:rFonts w:hint="eastAsia" w:ascii="仿宋_GB2312" w:eastAsia="仿宋_GB2312" w:cs="宋体" w:hAnsiTheme="minorEastAsia"/>
          <w:sz w:val="32"/>
          <w:szCs w:val="32"/>
          <w:lang w:eastAsia="zh-CN"/>
        </w:rPr>
        <w:t>四</w:t>
      </w:r>
      <w:r>
        <w:rPr>
          <w:rFonts w:hint="eastAsia" w:ascii="仿宋_GB2312" w:eastAsia="仿宋_GB2312" w:cs="宋体" w:hAnsiTheme="minorEastAsia"/>
          <w:sz w:val="32"/>
          <w:szCs w:val="32"/>
        </w:rPr>
        <w:t>）近3年内或自成立之日起无重大违法违纪行为，无非正常退出承接我区政府购买服务项目的行为，社会信誉良好；</w:t>
      </w:r>
    </w:p>
    <w:p>
      <w:pPr>
        <w:spacing w:line="360" w:lineRule="auto"/>
        <w:ind w:right="-335" w:firstLine="640" w:firstLineChars="200"/>
        <w:jc w:val="left"/>
        <w:rPr>
          <w:rFonts w:ascii="仿宋_GB2312" w:eastAsia="仿宋_GB2312" w:cs="宋体" w:hAnsiTheme="minorEastAsia"/>
          <w:color w:val="auto"/>
          <w:sz w:val="32"/>
          <w:szCs w:val="32"/>
        </w:rPr>
      </w:pPr>
      <w:r>
        <w:rPr>
          <w:rFonts w:hint="eastAsia" w:ascii="仿宋_GB2312" w:eastAsia="仿宋_GB2312" w:cs="宋体" w:hAnsiTheme="minorEastAsia"/>
          <w:color w:val="auto"/>
          <w:sz w:val="32"/>
          <w:szCs w:val="32"/>
        </w:rPr>
        <w:t>（</w:t>
      </w:r>
      <w:r>
        <w:rPr>
          <w:rFonts w:hint="eastAsia" w:ascii="仿宋_GB2312" w:eastAsia="仿宋_GB2312" w:cs="宋体" w:hAnsiTheme="minorEastAsia"/>
          <w:color w:val="auto"/>
          <w:sz w:val="32"/>
          <w:szCs w:val="32"/>
          <w:lang w:eastAsia="zh-CN"/>
        </w:rPr>
        <w:t>五</w:t>
      </w:r>
      <w:r>
        <w:rPr>
          <w:rFonts w:hint="eastAsia" w:ascii="仿宋_GB2312" w:eastAsia="仿宋_GB2312" w:cs="宋体" w:hAnsiTheme="minorEastAsia"/>
          <w:color w:val="auto"/>
          <w:sz w:val="32"/>
          <w:szCs w:val="32"/>
        </w:rPr>
        <w:t>）供应商</w:t>
      </w:r>
      <w:r>
        <w:rPr>
          <w:rFonts w:hint="eastAsia" w:ascii="仿宋_GB2312" w:eastAsia="仿宋_GB2312" w:cs="宋体" w:hAnsiTheme="minorEastAsia"/>
          <w:color w:val="auto"/>
          <w:sz w:val="32"/>
          <w:szCs w:val="32"/>
          <w:lang w:eastAsia="zh-CN"/>
        </w:rPr>
        <w:t>近</w:t>
      </w:r>
      <w:r>
        <w:rPr>
          <w:rFonts w:hint="eastAsia" w:ascii="仿宋_GB2312" w:eastAsia="仿宋_GB2312" w:cs="宋体" w:hAnsiTheme="minorEastAsia"/>
          <w:color w:val="auto"/>
          <w:sz w:val="32"/>
          <w:szCs w:val="32"/>
          <w:lang w:val="en-US" w:eastAsia="zh-CN"/>
        </w:rPr>
        <w:t>3年须具有承担同类型单位</w:t>
      </w:r>
      <w:r>
        <w:rPr>
          <w:rFonts w:hint="eastAsia" w:ascii="仿宋_GB2312" w:eastAsia="仿宋_GB2312" w:cs="宋体" w:hAnsiTheme="minorEastAsia"/>
          <w:color w:val="auto"/>
          <w:sz w:val="32"/>
          <w:szCs w:val="32"/>
        </w:rPr>
        <w:t>维护服务</w:t>
      </w:r>
      <w:r>
        <w:rPr>
          <w:rFonts w:hint="eastAsia" w:ascii="仿宋_GB2312" w:eastAsia="仿宋_GB2312" w:cs="宋体" w:hAnsiTheme="minorEastAsia"/>
          <w:color w:val="auto"/>
          <w:sz w:val="32"/>
          <w:szCs w:val="32"/>
          <w:lang w:eastAsia="zh-CN"/>
        </w:rPr>
        <w:t>的</w:t>
      </w:r>
      <w:r>
        <w:rPr>
          <w:rFonts w:hint="eastAsia" w:ascii="仿宋_GB2312" w:eastAsia="仿宋_GB2312" w:cs="宋体" w:hAnsiTheme="minorEastAsia"/>
          <w:color w:val="auto"/>
          <w:sz w:val="32"/>
          <w:szCs w:val="32"/>
        </w:rPr>
        <w:t>项目经验（提供不低于</w:t>
      </w:r>
      <w:r>
        <w:rPr>
          <w:rFonts w:hint="eastAsia" w:ascii="仿宋_GB2312" w:eastAsia="仿宋_GB2312" w:cs="宋体" w:hAnsiTheme="minorEastAsia"/>
          <w:color w:val="auto"/>
          <w:sz w:val="32"/>
          <w:szCs w:val="32"/>
          <w:lang w:val="en-US" w:eastAsia="zh-CN"/>
        </w:rPr>
        <w:t>3</w:t>
      </w:r>
      <w:r>
        <w:rPr>
          <w:rFonts w:hint="eastAsia" w:ascii="仿宋_GB2312" w:eastAsia="仿宋_GB2312" w:cs="宋体" w:hAnsiTheme="minorEastAsia"/>
          <w:color w:val="auto"/>
          <w:sz w:val="32"/>
          <w:szCs w:val="32"/>
        </w:rPr>
        <w:t>个单位的合同）；</w:t>
      </w:r>
    </w:p>
    <w:p>
      <w:pPr>
        <w:spacing w:line="360" w:lineRule="auto"/>
        <w:ind w:right="-335" w:firstLine="566" w:firstLineChars="177"/>
        <w:jc w:val="left"/>
        <w:rPr>
          <w:rFonts w:hint="eastAsia" w:ascii="仿宋_GB2312" w:eastAsia="仿宋_GB2312" w:hAnsiTheme="minorEastAsia"/>
          <w:sz w:val="32"/>
          <w:szCs w:val="32"/>
          <w:lang w:eastAsia="zh-CN"/>
        </w:rPr>
      </w:pPr>
      <w:r>
        <w:rPr>
          <w:rFonts w:hint="eastAsia" w:ascii="仿宋_GB2312" w:eastAsia="仿宋_GB2312" w:cs="宋体" w:hAnsiTheme="minorEastAsia"/>
          <w:sz w:val="32"/>
          <w:szCs w:val="32"/>
        </w:rPr>
        <w:t>（</w:t>
      </w:r>
      <w:r>
        <w:rPr>
          <w:rFonts w:hint="eastAsia" w:ascii="仿宋_GB2312" w:eastAsia="仿宋_GB2312" w:cs="宋体" w:hAnsiTheme="minorEastAsia"/>
          <w:sz w:val="32"/>
          <w:szCs w:val="32"/>
          <w:lang w:eastAsia="zh-CN"/>
        </w:rPr>
        <w:t>六</w:t>
      </w:r>
      <w:r>
        <w:rPr>
          <w:rFonts w:hint="eastAsia" w:ascii="仿宋_GB2312" w:eastAsia="仿宋_GB2312" w:cs="宋体" w:hAnsiTheme="minorEastAsia"/>
          <w:sz w:val="32"/>
          <w:szCs w:val="32"/>
        </w:rPr>
        <w:t>）</w:t>
      </w:r>
      <w:r>
        <w:rPr>
          <w:rFonts w:hint="eastAsia" w:ascii="仿宋_GB2312" w:eastAsia="仿宋_GB2312" w:hAnsiTheme="minorEastAsia"/>
          <w:sz w:val="32"/>
          <w:szCs w:val="32"/>
        </w:rPr>
        <w:t>供应商在江门市内需设有固定的售后服务机构</w:t>
      </w:r>
      <w:r>
        <w:rPr>
          <w:rFonts w:hint="eastAsia" w:ascii="仿宋_GB2312" w:eastAsia="仿宋_GB2312" w:cs="宋体" w:hAnsiTheme="minorEastAsia"/>
          <w:sz w:val="32"/>
          <w:szCs w:val="32"/>
        </w:rPr>
        <w:t>（必须提供相关证明材料及服务人员</w:t>
      </w:r>
      <w:r>
        <w:rPr>
          <w:rFonts w:hint="eastAsia" w:ascii="仿宋_GB2312" w:eastAsia="仿宋_GB2312" w:cs="宋体" w:hAnsiTheme="minorEastAsia"/>
          <w:sz w:val="32"/>
          <w:szCs w:val="32"/>
          <w:lang w:eastAsia="zh-CN"/>
        </w:rPr>
        <w:t>2025</w:t>
      </w:r>
      <w:r>
        <w:rPr>
          <w:rFonts w:hint="eastAsia" w:ascii="仿宋_GB2312" w:eastAsia="仿宋_GB2312" w:cs="宋体" w:hAnsiTheme="minorEastAsia"/>
          <w:sz w:val="32"/>
          <w:szCs w:val="32"/>
        </w:rPr>
        <w:t>年1月至今的社保证明材料）</w:t>
      </w:r>
      <w:r>
        <w:rPr>
          <w:rFonts w:hint="eastAsia" w:ascii="仿宋_GB2312" w:eastAsia="仿宋_GB2312" w:hAnsiTheme="minorEastAsia"/>
          <w:sz w:val="32"/>
          <w:szCs w:val="32"/>
        </w:rPr>
        <w:t>；</w:t>
      </w:r>
    </w:p>
    <w:p>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hAnsiTheme="minorEastAsia"/>
          <w:sz w:val="32"/>
          <w:szCs w:val="32"/>
        </w:rPr>
        <w:t>（</w:t>
      </w:r>
      <w:r>
        <w:rPr>
          <w:rFonts w:hint="eastAsia" w:ascii="仿宋_GB2312" w:eastAsia="仿宋_GB2312" w:hAnsiTheme="minorEastAsia"/>
          <w:sz w:val="32"/>
          <w:szCs w:val="32"/>
          <w:lang w:eastAsia="zh-CN"/>
        </w:rPr>
        <w:t>七</w:t>
      </w:r>
      <w:r>
        <w:rPr>
          <w:rFonts w:hint="eastAsia" w:ascii="仿宋_GB2312" w:eastAsia="仿宋_GB2312" w:hAnsiTheme="minorEastAsia"/>
          <w:sz w:val="32"/>
          <w:szCs w:val="32"/>
        </w:rPr>
        <w:t>）</w:t>
      </w:r>
      <w:r>
        <w:rPr>
          <w:rFonts w:hint="eastAsia" w:ascii="仿宋_GB2312" w:eastAsia="仿宋_GB2312" w:cs="宋体" w:hAnsiTheme="minorEastAsia"/>
          <w:sz w:val="32"/>
          <w:szCs w:val="32"/>
        </w:rPr>
        <w:t>本项目不接受联合体投标。</w:t>
      </w:r>
    </w:p>
    <w:p>
      <w:pPr>
        <w:pStyle w:val="20"/>
        <w:ind w:left="709" w:right="-335" w:firstLine="0" w:firstLineChars="0"/>
        <w:jc w:val="left"/>
        <w:outlineLvl w:val="0"/>
        <w:rPr>
          <w:rFonts w:ascii="仿宋_GB2312" w:eastAsia="仿宋_GB2312" w:cs="宋体" w:hAnsiTheme="minorEastAsia"/>
          <w:b/>
          <w:sz w:val="32"/>
          <w:szCs w:val="32"/>
        </w:rPr>
      </w:pPr>
      <w:r>
        <w:rPr>
          <w:rFonts w:ascii="黑体" w:hAnsi="黑体" w:eastAsia="黑体" w:cs="宋体"/>
          <w:sz w:val="32"/>
          <w:szCs w:val="32"/>
        </w:rPr>
        <w:t>三</w:t>
      </w:r>
      <w:r>
        <w:rPr>
          <w:rFonts w:hint="eastAsia" w:ascii="黑体" w:hAnsi="黑体" w:eastAsia="黑体" w:cs="宋体"/>
          <w:sz w:val="32"/>
          <w:szCs w:val="32"/>
        </w:rPr>
        <w:t>、服务要求</w:t>
      </w:r>
    </w:p>
    <w:p>
      <w:pPr>
        <w:pStyle w:val="20"/>
        <w:ind w:left="567" w:right="-335" w:firstLine="0" w:firstLineChars="0"/>
        <w:jc w:val="left"/>
        <w:outlineLvl w:val="0"/>
        <w:rPr>
          <w:rFonts w:ascii="仿宋_GB2312" w:eastAsia="仿宋_GB2312" w:hAnsiTheme="minorEastAsia"/>
        </w:rPr>
      </w:pPr>
      <w:r>
        <w:rPr>
          <w:rFonts w:hint="eastAsia" w:ascii="仿宋_GB2312" w:eastAsia="仿宋_GB2312" w:hAnsiTheme="minorEastAsia"/>
          <w:sz w:val="32"/>
          <w:szCs w:val="32"/>
        </w:rPr>
        <w:t>（一）呼叫中心统筹</w:t>
      </w:r>
    </w:p>
    <w:p>
      <w:pPr>
        <w:widowControl/>
        <w:spacing w:line="360" w:lineRule="auto"/>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1、服务范围：蓬江区政府辖区内所有部门、镇街、社区、村委的计算机、电话、网络及布场安排等报障接收、工单派发及督办。</w:t>
      </w:r>
    </w:p>
    <w:p>
      <w:pPr>
        <w:widowControl/>
        <w:spacing w:line="360" w:lineRule="auto"/>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2、服务内容（包括但不限于）：</w:t>
      </w:r>
    </w:p>
    <w:p>
      <w:pPr>
        <w:spacing w:line="360" w:lineRule="auto"/>
        <w:ind w:right="-335" w:firstLine="640" w:firstLineChars="200"/>
        <w:jc w:val="left"/>
        <w:rPr>
          <w:rFonts w:ascii="仿宋_GB2312" w:eastAsia="仿宋_GB2312" w:cs="宋体" w:hAnsiTheme="minorEastAsia"/>
          <w:sz w:val="32"/>
          <w:szCs w:val="32"/>
        </w:rPr>
      </w:pPr>
      <w:bookmarkStart w:id="0" w:name="5"/>
      <w:r>
        <w:rPr>
          <w:rFonts w:hint="eastAsia" w:ascii="仿宋_GB2312" w:eastAsia="仿宋_GB2312" w:cs="宋体" w:hAnsiTheme="minorEastAsia"/>
          <w:sz w:val="32"/>
          <w:szCs w:val="32"/>
        </w:rPr>
        <w:t>（1）政府大院内故障：接收多渠道报障信息，对具体情况进行分析判断，根据故障分类、缓急协调安排对应维护人员跟进并跟踪维护情况。</w:t>
      </w:r>
    </w:p>
    <w:p>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（2）政府大院外故障：接收多渠道报障信息，对具体情况进行分析判断，分派故障至维护服务供应商处理。</w:t>
      </w:r>
    </w:p>
    <w:p>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（3）会议布场安排：接收并清晰确认会议布场的时间、地点及所有需求，随时跟进协调委托方提出的最新需求，灵活安排布场人员跟进。</w:t>
      </w:r>
    </w:p>
    <w:p>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（4）工作汇报:每周定期汇报呼叫中心</w:t>
      </w:r>
      <w:r>
        <w:rPr>
          <w:rFonts w:hint="eastAsia" w:ascii="仿宋_GB2312" w:eastAsia="仿宋_GB2312" w:cs="宋体" w:hAnsiTheme="minorEastAsia"/>
          <w:color w:val="C00000"/>
          <w:sz w:val="32"/>
          <w:szCs w:val="32"/>
        </w:rPr>
        <w:t>、</w:t>
      </w:r>
      <w:r>
        <w:rPr>
          <w:rFonts w:hint="eastAsia" w:ascii="仿宋_GB2312" w:eastAsia="仿宋_GB2312" w:cs="宋体" w:hAnsiTheme="minorEastAsia"/>
          <w:sz w:val="32"/>
          <w:szCs w:val="32"/>
        </w:rPr>
        <w:t>政务宣传信息更新、政务办公系统信息更新以及计算机维护服务等整体工作情况，提交工作总结周报。</w:t>
      </w:r>
    </w:p>
    <w:p>
      <w:pPr>
        <w:pStyle w:val="4"/>
        <w:ind w:firstLine="160" w:firstLineChars="50"/>
        <w:jc w:val="left"/>
        <w:rPr>
          <w:rFonts w:ascii="仿宋_GB2312" w:eastAsia="仿宋_GB2312" w:hAnsiTheme="minorEastAsia"/>
          <w:b w:val="0"/>
        </w:rPr>
      </w:pPr>
      <w:r>
        <w:rPr>
          <w:rFonts w:hint="eastAsia" w:ascii="仿宋_GB2312" w:eastAsia="仿宋_GB2312" w:cs="宋体" w:hAnsiTheme="minorEastAsia"/>
        </w:rPr>
        <w:t xml:space="preserve"> </w:t>
      </w:r>
      <w:r>
        <w:rPr>
          <w:rFonts w:ascii="仿宋_GB2312" w:eastAsia="仿宋_GB2312" w:cs="宋体" w:hAnsiTheme="minorEastAsia"/>
        </w:rPr>
        <w:t xml:space="preserve"> </w:t>
      </w:r>
      <w:bookmarkEnd w:id="0"/>
      <w:r>
        <w:rPr>
          <w:rFonts w:hint="eastAsia" w:ascii="仿宋_GB2312" w:eastAsia="仿宋_GB2312" w:hAnsiTheme="minorEastAsia"/>
          <w:b w:val="0"/>
        </w:rPr>
        <w:t>（二）政务宣传信息更新</w:t>
      </w:r>
    </w:p>
    <w:p>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1、服务范围：</w:t>
      </w:r>
      <w:r>
        <w:rPr>
          <w:rFonts w:hint="eastAsia" w:ascii="仿宋_GB2312" w:eastAsia="仿宋_GB2312" w:cs="宋体" w:hAnsiTheme="minorEastAsia"/>
          <w:kern w:val="0"/>
          <w:sz w:val="32"/>
          <w:szCs w:val="32"/>
        </w:rPr>
        <w:t>蓬江政务网站</w:t>
      </w:r>
      <w:r>
        <w:rPr>
          <w:rFonts w:hint="eastAsia" w:ascii="仿宋_GB2312" w:eastAsia="仿宋_GB2312" w:cs="宋体" w:hAnsiTheme="minorEastAsia"/>
          <w:kern w:val="0"/>
          <w:sz w:val="32"/>
          <w:szCs w:val="32"/>
          <w:lang w:eastAsia="zh-CN"/>
        </w:rPr>
        <w:t>、</w:t>
      </w:r>
      <w:r>
        <w:rPr>
          <w:rFonts w:hint="eastAsia" w:ascii="仿宋_GB2312" w:eastAsia="仿宋_GB2312" w:cs="宋体" w:hAnsiTheme="minorEastAsia"/>
          <w:kern w:val="0"/>
          <w:sz w:val="32"/>
          <w:szCs w:val="32"/>
        </w:rPr>
        <w:t>“蓬江政府网”</w:t>
      </w:r>
      <w:r>
        <w:rPr>
          <w:rFonts w:hint="eastAsia" w:ascii="仿宋_GB2312" w:eastAsia="仿宋_GB2312" w:cs="宋体" w:hAnsiTheme="minorEastAsia"/>
          <w:sz w:val="32"/>
          <w:szCs w:val="32"/>
        </w:rPr>
        <w:t>微信公众号信息推送</w:t>
      </w:r>
      <w:r>
        <w:rPr>
          <w:rFonts w:hint="eastAsia" w:ascii="仿宋_GB2312" w:eastAsia="仿宋_GB2312" w:cs="宋体" w:hAnsiTheme="minorEastAsia"/>
          <w:kern w:val="0"/>
          <w:sz w:val="32"/>
          <w:szCs w:val="32"/>
        </w:rPr>
        <w:t>。</w:t>
      </w:r>
    </w:p>
    <w:p>
      <w:pPr>
        <w:spacing w:line="360" w:lineRule="auto"/>
        <w:ind w:right="-335" w:firstLine="640" w:firstLineChars="200"/>
        <w:jc w:val="left"/>
        <w:rPr>
          <w:rFonts w:ascii="仿宋_GB2312" w:eastAsia="仿宋_GB2312" w:cs="宋体" w:hAnsiTheme="minorEastAsia"/>
          <w:vanish/>
          <w:kern w:val="0"/>
          <w:sz w:val="32"/>
          <w:szCs w:val="32"/>
        </w:rPr>
      </w:pPr>
      <w:r>
        <w:rPr>
          <w:rFonts w:hint="eastAsia" w:ascii="仿宋_GB2312" w:eastAsia="仿宋_GB2312" w:cs="宋体" w:hAnsiTheme="minorEastAsia"/>
          <w:sz w:val="32"/>
          <w:szCs w:val="32"/>
        </w:rPr>
        <w:t>2、服务内容（包括但不限于）：</w:t>
      </w:r>
    </w:p>
    <w:p>
      <w:pPr>
        <w:widowControl/>
        <w:spacing w:line="360" w:lineRule="auto"/>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（1）政务网站日常自查：按政府网站的考评标准，对政务网站栏目的更新频率做监测，每周提交网站数据统计报表</w:t>
      </w:r>
      <w:r>
        <w:rPr>
          <w:rFonts w:ascii="仿宋_GB2312" w:eastAsia="仿宋_GB2312" w:cs="宋体" w:hAnsiTheme="minorEastAsia"/>
          <w:kern w:val="0"/>
          <w:sz w:val="32"/>
          <w:szCs w:val="32"/>
        </w:rPr>
        <w:t>。</w:t>
      </w:r>
    </w:p>
    <w:p>
      <w:pPr>
        <w:widowControl/>
        <w:spacing w:line="360" w:lineRule="auto"/>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（2）网站管理监测工作。根据第三方监测报告和政府网站后台监测平台反馈，对存在问题及时联系相关部门及门户网站技术维护服务供应商处理，不能处理时第一时间反馈委托方。</w:t>
      </w:r>
    </w:p>
    <w:p>
      <w:pPr>
        <w:widowControl/>
        <w:spacing w:line="360" w:lineRule="auto"/>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（3）政府门户网站信息发布：根据委托方要求发布各类政务信息，收集指定的数据源信息并在政务网站进行发布，熟悉广东政府网站集约化平台操作</w:t>
      </w:r>
      <w:r>
        <w:rPr>
          <w:rFonts w:ascii="仿宋_GB2312" w:eastAsia="仿宋_GB2312" w:cs="宋体" w:hAnsiTheme="minorEastAsia"/>
          <w:kern w:val="0"/>
          <w:sz w:val="32"/>
          <w:szCs w:val="32"/>
        </w:rPr>
        <w:t>，</w:t>
      </w:r>
      <w:r>
        <w:rPr>
          <w:rFonts w:hint="eastAsia" w:ascii="仿宋_GB2312" w:eastAsia="仿宋_GB2312" w:cs="宋体" w:hAnsiTheme="minorEastAsia"/>
          <w:kern w:val="0"/>
          <w:sz w:val="32"/>
          <w:szCs w:val="32"/>
        </w:rPr>
        <w:t>为各</w:t>
      </w:r>
      <w:r>
        <w:rPr>
          <w:rFonts w:ascii="仿宋_GB2312" w:eastAsia="仿宋_GB2312" w:cs="宋体" w:hAnsiTheme="minorEastAsia"/>
          <w:kern w:val="0"/>
          <w:sz w:val="32"/>
          <w:szCs w:val="32"/>
        </w:rPr>
        <w:t>单位</w:t>
      </w:r>
      <w:r>
        <w:rPr>
          <w:rFonts w:hint="eastAsia" w:ascii="仿宋_GB2312" w:eastAsia="仿宋_GB2312" w:cs="宋体" w:hAnsiTheme="minorEastAsia"/>
          <w:kern w:val="0"/>
          <w:sz w:val="32"/>
          <w:szCs w:val="32"/>
        </w:rPr>
        <w:t>信息发布工作</w:t>
      </w:r>
      <w:r>
        <w:rPr>
          <w:rFonts w:ascii="仿宋_GB2312" w:eastAsia="仿宋_GB2312" w:cs="宋体" w:hAnsiTheme="minorEastAsia"/>
          <w:kern w:val="0"/>
          <w:sz w:val="32"/>
          <w:szCs w:val="32"/>
        </w:rPr>
        <w:t>人员</w:t>
      </w:r>
      <w:r>
        <w:rPr>
          <w:rFonts w:hint="eastAsia" w:ascii="仿宋_GB2312" w:eastAsia="仿宋_GB2312" w:cs="宋体" w:hAnsiTheme="minorEastAsia"/>
          <w:kern w:val="0"/>
          <w:sz w:val="32"/>
          <w:szCs w:val="32"/>
        </w:rPr>
        <w:t>提供</w:t>
      </w:r>
      <w:r>
        <w:rPr>
          <w:rFonts w:ascii="仿宋_GB2312" w:eastAsia="仿宋_GB2312" w:cs="宋体" w:hAnsiTheme="minorEastAsia"/>
          <w:kern w:val="0"/>
          <w:sz w:val="32"/>
          <w:szCs w:val="32"/>
        </w:rPr>
        <w:t>操作指导</w:t>
      </w:r>
      <w:r>
        <w:rPr>
          <w:rFonts w:hint="eastAsia" w:ascii="仿宋_GB2312" w:eastAsia="仿宋_GB2312" w:cs="宋体" w:hAnsiTheme="minorEastAsia"/>
          <w:kern w:val="0"/>
          <w:sz w:val="32"/>
          <w:szCs w:val="32"/>
        </w:rPr>
        <w:t>。</w:t>
      </w:r>
    </w:p>
    <w:p>
      <w:pPr>
        <w:widowControl/>
        <w:spacing w:line="360" w:lineRule="auto"/>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w:t>
      </w:r>
      <w:r>
        <w:rPr>
          <w:rFonts w:hint="eastAsia" w:ascii="仿宋_GB2312" w:eastAsia="仿宋_GB2312" w:cs="宋体" w:hAnsiTheme="minorEastAsia"/>
          <w:kern w:val="0"/>
          <w:sz w:val="32"/>
          <w:szCs w:val="32"/>
          <w:lang w:val="en-US" w:eastAsia="zh-CN"/>
        </w:rPr>
        <w:t>4</w:t>
      </w:r>
      <w:r>
        <w:rPr>
          <w:rFonts w:hint="eastAsia" w:ascii="仿宋_GB2312" w:eastAsia="仿宋_GB2312" w:cs="宋体" w:hAnsiTheme="minorEastAsia"/>
          <w:kern w:val="0"/>
          <w:sz w:val="32"/>
          <w:szCs w:val="32"/>
        </w:rPr>
        <w:t>）“蓬江政府网”</w:t>
      </w:r>
      <w:r>
        <w:rPr>
          <w:rFonts w:hint="eastAsia" w:ascii="仿宋_GB2312" w:eastAsia="仿宋_GB2312" w:cs="宋体" w:hAnsiTheme="minorEastAsia"/>
          <w:sz w:val="32"/>
          <w:szCs w:val="32"/>
        </w:rPr>
        <w:t>微信公众号信息推送：</w:t>
      </w:r>
      <w:r>
        <w:rPr>
          <w:rFonts w:hint="eastAsia" w:ascii="仿宋_GB2312" w:eastAsia="仿宋_GB2312" w:cs="宋体" w:hAnsiTheme="minorEastAsia"/>
          <w:kern w:val="0"/>
          <w:sz w:val="32"/>
          <w:szCs w:val="32"/>
        </w:rPr>
        <w:t>收集指定的数据源信息，对基础素材进行美工编辑，并于“蓬江政府网”</w:t>
      </w:r>
      <w:r>
        <w:rPr>
          <w:rFonts w:hint="eastAsia" w:ascii="仿宋_GB2312" w:eastAsia="仿宋_GB2312" w:cs="宋体" w:hAnsiTheme="minorEastAsia"/>
          <w:sz w:val="32"/>
          <w:szCs w:val="32"/>
        </w:rPr>
        <w:t>微信公众号推送条。</w:t>
      </w:r>
    </w:p>
    <w:p>
      <w:pPr>
        <w:pStyle w:val="4"/>
        <w:ind w:firstLine="480" w:firstLineChars="150"/>
        <w:jc w:val="left"/>
        <w:rPr>
          <w:rFonts w:ascii="仿宋_GB2312" w:eastAsia="仿宋_GB2312" w:hAnsiTheme="minorEastAsia"/>
          <w:b w:val="0"/>
        </w:rPr>
      </w:pPr>
      <w:r>
        <w:rPr>
          <w:rFonts w:hint="eastAsia" w:ascii="仿宋_GB2312" w:eastAsia="仿宋_GB2312" w:hAnsiTheme="minorEastAsia"/>
          <w:b w:val="0"/>
        </w:rPr>
        <w:t>（三）政务办公系统管理</w:t>
      </w:r>
    </w:p>
    <w:p>
      <w:pPr>
        <w:widowControl/>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1、服务范围：粤政易协同办公平台、蓬江区政务办公系统用户管理及更新。</w:t>
      </w:r>
    </w:p>
    <w:p>
      <w:pPr>
        <w:widowControl/>
        <w:spacing w:line="360" w:lineRule="auto"/>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2、服务内容（包括但不限于）：</w:t>
      </w:r>
    </w:p>
    <w:p>
      <w:pPr>
        <w:widowControl/>
        <w:spacing w:line="360" w:lineRule="auto"/>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（1）</w:t>
      </w:r>
      <w:r>
        <w:rPr>
          <w:rFonts w:hint="eastAsia" w:ascii="仿宋_GB2312" w:eastAsia="仿宋_GB2312" w:hAnsiTheme="minorEastAsia"/>
          <w:sz w:val="32"/>
          <w:szCs w:val="32"/>
        </w:rPr>
        <w:t>粤政易协同办公平台</w:t>
      </w:r>
      <w:r>
        <w:rPr>
          <w:rFonts w:hint="eastAsia" w:ascii="仿宋_GB2312" w:eastAsia="仿宋_GB2312" w:cs="宋体" w:hAnsiTheme="minorEastAsia"/>
          <w:kern w:val="0"/>
          <w:sz w:val="32"/>
          <w:szCs w:val="32"/>
        </w:rPr>
        <w:t>:协助部门</w:t>
      </w:r>
      <w:r>
        <w:rPr>
          <w:rFonts w:ascii="仿宋_GB2312" w:eastAsia="仿宋_GB2312" w:cs="宋体" w:hAnsiTheme="minorEastAsia"/>
          <w:kern w:val="0"/>
          <w:sz w:val="32"/>
          <w:szCs w:val="32"/>
        </w:rPr>
        <w:t>、</w:t>
      </w:r>
      <w:r>
        <w:rPr>
          <w:rFonts w:hint="eastAsia" w:ascii="仿宋_GB2312" w:eastAsia="仿宋_GB2312" w:cs="宋体" w:hAnsiTheme="minorEastAsia"/>
          <w:kern w:val="0"/>
          <w:sz w:val="32"/>
          <w:szCs w:val="32"/>
        </w:rPr>
        <w:t>用户进行修改、新增及删除等调整，配合收集、</w:t>
      </w:r>
      <w:r>
        <w:rPr>
          <w:rFonts w:ascii="仿宋_GB2312" w:eastAsia="仿宋_GB2312" w:cs="宋体" w:hAnsiTheme="minorEastAsia"/>
          <w:kern w:val="0"/>
          <w:sz w:val="32"/>
          <w:szCs w:val="32"/>
        </w:rPr>
        <w:t>提交</w:t>
      </w:r>
      <w:r>
        <w:rPr>
          <w:rFonts w:hint="eastAsia" w:ascii="仿宋_GB2312" w:eastAsia="仿宋_GB2312" w:cs="宋体" w:hAnsiTheme="minorEastAsia"/>
          <w:kern w:val="0"/>
          <w:sz w:val="32"/>
          <w:szCs w:val="32"/>
        </w:rPr>
        <w:t>部门电子公章调整申请。</w:t>
      </w:r>
    </w:p>
    <w:p>
      <w:pPr>
        <w:widowControl/>
        <w:spacing w:line="360" w:lineRule="auto"/>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w:t>
      </w:r>
      <w:r>
        <w:rPr>
          <w:rFonts w:ascii="仿宋_GB2312" w:eastAsia="仿宋_GB2312" w:cs="宋体" w:hAnsiTheme="minorEastAsia"/>
          <w:kern w:val="0"/>
          <w:sz w:val="32"/>
          <w:szCs w:val="32"/>
        </w:rPr>
        <w:t>2</w:t>
      </w:r>
      <w:r>
        <w:rPr>
          <w:rFonts w:hint="eastAsia" w:ascii="仿宋_GB2312" w:eastAsia="仿宋_GB2312" w:cs="宋体" w:hAnsiTheme="minorEastAsia"/>
          <w:kern w:val="0"/>
          <w:sz w:val="32"/>
          <w:szCs w:val="32"/>
        </w:rPr>
        <w:t>）蓬江政务办公系统</w:t>
      </w:r>
      <w:r>
        <w:rPr>
          <w:rFonts w:hint="eastAsia" w:ascii="仿宋_GB2312" w:eastAsia="仿宋_GB2312" w:hAnsiTheme="minorEastAsia"/>
          <w:sz w:val="32"/>
          <w:szCs w:val="32"/>
        </w:rPr>
        <w:t>用户管理及更新</w:t>
      </w:r>
      <w:r>
        <w:rPr>
          <w:rFonts w:hint="eastAsia" w:ascii="仿宋_GB2312" w:eastAsia="仿宋_GB2312" w:cs="宋体" w:hAnsiTheme="minorEastAsia"/>
          <w:kern w:val="0"/>
          <w:sz w:val="32"/>
          <w:szCs w:val="32"/>
        </w:rPr>
        <w:t>:熟悉政府组成部门架构，严格按照委托方要求，对系统中的部门</w:t>
      </w:r>
      <w:r>
        <w:rPr>
          <w:rFonts w:ascii="仿宋_GB2312" w:eastAsia="仿宋_GB2312" w:cs="宋体" w:hAnsiTheme="minorEastAsia"/>
          <w:kern w:val="0"/>
          <w:sz w:val="32"/>
          <w:szCs w:val="32"/>
        </w:rPr>
        <w:t>、</w:t>
      </w:r>
      <w:r>
        <w:rPr>
          <w:rFonts w:hint="eastAsia" w:ascii="仿宋_GB2312" w:eastAsia="仿宋_GB2312" w:cs="宋体" w:hAnsiTheme="minorEastAsia"/>
          <w:kern w:val="0"/>
          <w:sz w:val="32"/>
          <w:szCs w:val="32"/>
        </w:rPr>
        <w:t>用户进行修改、新增及删除等调整，按部门需求对所属权限进行有限度的调整。熟悉办文平台架构及公文流转程序，严格按照委托方要求，配置公文平台的角色及办文流程</w:t>
      </w:r>
    </w:p>
    <w:p>
      <w:pPr>
        <w:widowControl/>
        <w:spacing w:line="360" w:lineRule="auto"/>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w:t>
      </w:r>
      <w:r>
        <w:rPr>
          <w:rFonts w:ascii="仿宋_GB2312" w:eastAsia="仿宋_GB2312" w:cs="宋体" w:hAnsiTheme="minorEastAsia"/>
          <w:kern w:val="0"/>
          <w:sz w:val="32"/>
          <w:szCs w:val="32"/>
        </w:rPr>
        <w:t>3</w:t>
      </w:r>
      <w:r>
        <w:rPr>
          <w:rFonts w:hint="eastAsia" w:ascii="仿宋_GB2312" w:eastAsia="仿宋_GB2312" w:cs="宋体" w:hAnsiTheme="minorEastAsia"/>
          <w:kern w:val="0"/>
          <w:sz w:val="32"/>
          <w:szCs w:val="32"/>
        </w:rPr>
        <w:t>）政务办公系统故障协调处理服务:通过报障电话了解详细故障情况，根据故障内容联系对应的维护商进行处理，跟进故障处理情况，并报委托方相关工作负责人，对所有故障需进行汇总登记。</w:t>
      </w:r>
    </w:p>
    <w:p>
      <w:pPr>
        <w:pStyle w:val="4"/>
        <w:ind w:firstLine="480" w:firstLineChars="150"/>
        <w:jc w:val="left"/>
        <w:rPr>
          <w:rFonts w:hint="eastAsia" w:ascii="仿宋_GB2312" w:eastAsia="仿宋_GB2312" w:hAnsiTheme="minorEastAsia"/>
          <w:b w:val="0"/>
        </w:rPr>
      </w:pPr>
      <w:r>
        <w:rPr>
          <w:rFonts w:hint="eastAsia" w:ascii="仿宋_GB2312" w:eastAsia="仿宋_GB2312" w:hAnsiTheme="minorEastAsia"/>
          <w:b w:val="0"/>
        </w:rPr>
        <w:t xml:space="preserve"> （四）交付文档 </w:t>
      </w:r>
    </w:p>
    <w:p>
      <w:pPr>
        <w:widowControl/>
        <w:spacing w:line="360" w:lineRule="auto"/>
        <w:ind w:firstLine="640" w:firstLineChars="200"/>
        <w:rPr>
          <w:rFonts w:hint="eastAsia" w:ascii="仿宋_GB2312" w:eastAsia="仿宋_GB2312" w:cs="宋体" w:hAnsiTheme="minorEastAsia"/>
          <w:kern w:val="0"/>
          <w:sz w:val="32"/>
          <w:szCs w:val="32"/>
        </w:rPr>
      </w:pPr>
      <w:r>
        <w:rPr>
          <w:rFonts w:hint="eastAsia" w:ascii="仿宋_GB2312" w:eastAsia="仿宋_GB2312" w:cs="宋体" w:hAnsiTheme="minorEastAsia"/>
          <w:kern w:val="0"/>
          <w:sz w:val="32"/>
          <w:szCs w:val="32"/>
        </w:rPr>
        <w:t>（1）《维护运行状况</w:t>
      </w:r>
      <w:r>
        <w:rPr>
          <w:rFonts w:hint="eastAsia" w:ascii="仿宋_GB2312" w:eastAsia="仿宋_GB2312" w:cs="宋体" w:hAnsiTheme="minorEastAsia"/>
          <w:kern w:val="0"/>
          <w:sz w:val="32"/>
          <w:szCs w:val="32"/>
          <w:lang w:eastAsia="zh-CN"/>
        </w:rPr>
        <w:t>季</w:t>
      </w:r>
      <w:r>
        <w:rPr>
          <w:rFonts w:hint="eastAsia" w:ascii="仿宋_GB2312" w:eastAsia="仿宋_GB2312" w:cs="宋体" w:hAnsiTheme="minorEastAsia"/>
          <w:kern w:val="0"/>
          <w:sz w:val="32"/>
          <w:szCs w:val="32"/>
        </w:rPr>
        <w:t>报》</w:t>
      </w:r>
      <w:r>
        <w:rPr>
          <w:rFonts w:hint="eastAsia" w:ascii="仿宋_GB2312" w:eastAsia="仿宋_GB2312" w:cs="宋体" w:hAnsiTheme="minorEastAsia"/>
          <w:kern w:val="0"/>
          <w:sz w:val="32"/>
          <w:szCs w:val="32"/>
          <w:lang w:val="en-US" w:eastAsia="zh-CN"/>
        </w:rPr>
        <w:t>4</w:t>
      </w:r>
      <w:r>
        <w:rPr>
          <w:rFonts w:hint="eastAsia" w:ascii="仿宋_GB2312" w:eastAsia="仿宋_GB2312" w:cs="宋体" w:hAnsiTheme="minorEastAsia"/>
          <w:kern w:val="0"/>
          <w:sz w:val="32"/>
          <w:szCs w:val="32"/>
        </w:rPr>
        <w:t>份;</w:t>
      </w:r>
    </w:p>
    <w:p>
      <w:pPr>
        <w:widowControl/>
        <w:spacing w:line="360" w:lineRule="auto"/>
        <w:ind w:firstLine="640" w:firstLineChars="200"/>
        <w:rPr>
          <w:rFonts w:hint="eastAsia" w:ascii="仿宋_GB2312" w:eastAsia="仿宋_GB2312" w:cs="宋体" w:hAnsiTheme="minorEastAsia"/>
          <w:kern w:val="0"/>
          <w:sz w:val="32"/>
          <w:szCs w:val="32"/>
        </w:rPr>
      </w:pPr>
      <w:r>
        <w:rPr>
          <w:rFonts w:hint="eastAsia" w:ascii="仿宋_GB2312" w:eastAsia="仿宋_GB2312" w:cs="宋体" w:hAnsiTheme="minorEastAsia"/>
          <w:kern w:val="0"/>
          <w:sz w:val="32"/>
          <w:szCs w:val="32"/>
        </w:rPr>
        <w:t>（</w:t>
      </w:r>
      <w:r>
        <w:rPr>
          <w:rFonts w:hint="eastAsia" w:ascii="仿宋_GB2312" w:eastAsia="仿宋_GB2312" w:cs="宋体" w:hAnsiTheme="minorEastAsia"/>
          <w:kern w:val="0"/>
          <w:sz w:val="32"/>
          <w:szCs w:val="32"/>
          <w:lang w:val="en-US" w:eastAsia="zh-CN"/>
        </w:rPr>
        <w:t>2</w:t>
      </w:r>
      <w:r>
        <w:rPr>
          <w:rFonts w:hint="eastAsia" w:ascii="仿宋_GB2312" w:eastAsia="仿宋_GB2312" w:cs="宋体" w:hAnsiTheme="minorEastAsia"/>
          <w:kern w:val="0"/>
          <w:sz w:val="32"/>
          <w:szCs w:val="32"/>
        </w:rPr>
        <w:t>）《年度分析报告及维护建议》1份。</w:t>
      </w:r>
    </w:p>
    <w:p>
      <w:pPr>
        <w:ind w:right="-335" w:firstLine="640" w:firstLineChars="200"/>
        <w:jc w:val="left"/>
        <w:outlineLvl w:val="0"/>
        <w:rPr>
          <w:rFonts w:ascii="黑体" w:hAnsi="黑体" w:eastAsia="黑体" w:cs="宋体"/>
          <w:sz w:val="32"/>
          <w:szCs w:val="32"/>
        </w:rPr>
      </w:pPr>
      <w:r>
        <w:rPr>
          <w:rFonts w:hint="eastAsia" w:ascii="黑体" w:hAnsi="黑体" w:eastAsia="黑体" w:cs="宋体"/>
          <w:sz w:val="32"/>
          <w:szCs w:val="32"/>
        </w:rPr>
        <w:t>四、供应商的责任和义务</w:t>
      </w:r>
    </w:p>
    <w:p>
      <w:pPr>
        <w:pStyle w:val="4"/>
        <w:ind w:firstLine="640" w:firstLineChars="200"/>
        <w:rPr>
          <w:rFonts w:ascii="仿宋_GB2312" w:eastAsia="仿宋_GB2312" w:cs="宋体" w:hAnsiTheme="minorEastAsia"/>
          <w:kern w:val="0"/>
        </w:rPr>
      </w:pPr>
      <w:r>
        <w:rPr>
          <w:rFonts w:hint="eastAsia" w:ascii="仿宋_GB2312" w:eastAsia="仿宋_GB2312"/>
          <w:b w:val="0"/>
        </w:rPr>
        <w:t>（一）</w:t>
      </w:r>
      <w:r>
        <w:rPr>
          <w:rFonts w:hint="eastAsia" w:ascii="仿宋_GB2312" w:eastAsia="仿宋_GB2312"/>
          <w:b w:val="0"/>
          <w:bCs w:val="0"/>
        </w:rPr>
        <w:t>供应商提供的维护人员配备要求：</w:t>
      </w:r>
    </w:p>
    <w:p>
      <w:pPr>
        <w:ind w:firstLine="640" w:firstLineChars="200"/>
        <w:rPr>
          <w:rFonts w:ascii="仿宋_GB2312" w:eastAsia="仿宋_GB2312" w:cs="宋体" w:hAnsiTheme="minorEastAsia"/>
          <w:bCs/>
          <w:kern w:val="0"/>
          <w:sz w:val="32"/>
          <w:szCs w:val="32"/>
        </w:rPr>
      </w:pPr>
      <w:r>
        <w:rPr>
          <w:rFonts w:hint="eastAsia" w:ascii="仿宋_GB2312" w:eastAsia="仿宋_GB2312" w:cs="宋体" w:hAnsiTheme="minorEastAsia"/>
          <w:bCs/>
          <w:kern w:val="0"/>
          <w:sz w:val="32"/>
          <w:szCs w:val="32"/>
        </w:rPr>
        <w:t>1、</w:t>
      </w:r>
      <w:r>
        <w:rPr>
          <w:rFonts w:hint="eastAsia" w:ascii="仿宋_GB2312" w:eastAsia="仿宋_GB2312" w:cs="宋体" w:hAnsiTheme="minorEastAsia"/>
          <w:bCs/>
          <w:kern w:val="0"/>
          <w:sz w:val="32"/>
          <w:szCs w:val="32"/>
          <w:lang w:eastAsia="zh-CN"/>
        </w:rPr>
        <w:t>安排</w:t>
      </w:r>
      <w:r>
        <w:rPr>
          <w:rFonts w:ascii="仿宋_GB2312" w:eastAsia="仿宋_GB2312" w:cs="宋体" w:hAnsiTheme="minorEastAsia"/>
          <w:bCs/>
          <w:kern w:val="0"/>
          <w:sz w:val="32"/>
          <w:szCs w:val="32"/>
        </w:rPr>
        <w:t>2</w:t>
      </w:r>
      <w:r>
        <w:rPr>
          <w:rFonts w:hint="eastAsia" w:ascii="仿宋_GB2312" w:eastAsia="仿宋_GB2312" w:cs="宋体" w:hAnsiTheme="minorEastAsia"/>
          <w:bCs/>
          <w:kern w:val="0"/>
          <w:sz w:val="32"/>
          <w:szCs w:val="32"/>
        </w:rPr>
        <w:t>人，其中：</w:t>
      </w:r>
    </w:p>
    <w:p>
      <w:pPr>
        <w:ind w:firstLine="640" w:firstLineChars="200"/>
        <w:rPr>
          <w:rFonts w:ascii="仿宋_GB2312" w:eastAsia="仿宋_GB2312" w:cs="宋体" w:hAnsiTheme="minorEastAsia"/>
          <w:bCs/>
          <w:kern w:val="0"/>
          <w:sz w:val="32"/>
          <w:szCs w:val="32"/>
        </w:rPr>
      </w:pPr>
      <w:r>
        <w:rPr>
          <w:rFonts w:hint="eastAsia" w:ascii="仿宋_GB2312" w:eastAsia="仿宋_GB2312" w:cs="宋体" w:hAnsiTheme="minorEastAsia"/>
          <w:bCs/>
          <w:kern w:val="0"/>
          <w:sz w:val="32"/>
          <w:szCs w:val="32"/>
        </w:rPr>
        <w:t>1 人，国粤流畅，具有较高的政治敏感度及责任感，理解和沟通能力强、有灵活应变及组织管理能力，熟悉政府部门架构、基础计算机</w:t>
      </w:r>
      <w:r>
        <w:rPr>
          <w:rFonts w:hint="eastAsia" w:ascii="仿宋_GB2312" w:eastAsia="仿宋_GB2312" w:cs="宋体" w:hAnsiTheme="minorEastAsia"/>
          <w:bCs/>
          <w:kern w:val="0"/>
          <w:sz w:val="32"/>
          <w:szCs w:val="32"/>
          <w:lang w:eastAsia="zh-CN"/>
        </w:rPr>
        <w:t>能力</w:t>
      </w:r>
      <w:r>
        <w:rPr>
          <w:rFonts w:hint="eastAsia" w:ascii="仿宋_GB2312" w:eastAsia="仿宋_GB2312" w:cs="宋体" w:hAnsiTheme="minorEastAsia"/>
          <w:bCs/>
          <w:kern w:val="0"/>
          <w:sz w:val="32"/>
          <w:szCs w:val="32"/>
        </w:rPr>
        <w:t>。</w:t>
      </w:r>
    </w:p>
    <w:p>
      <w:pPr>
        <w:ind w:firstLine="640" w:firstLineChars="200"/>
        <w:rPr>
          <w:rFonts w:ascii="仿宋_GB2312" w:eastAsia="仿宋_GB2312" w:cs="宋体" w:hAnsiTheme="minorEastAsia"/>
          <w:bCs/>
          <w:kern w:val="0"/>
          <w:sz w:val="32"/>
          <w:szCs w:val="32"/>
        </w:rPr>
      </w:pPr>
      <w:r>
        <w:rPr>
          <w:rFonts w:hint="eastAsia" w:ascii="仿宋_GB2312" w:eastAsia="仿宋_GB2312" w:cs="宋体" w:hAnsiTheme="minorEastAsia"/>
          <w:bCs/>
          <w:kern w:val="0"/>
          <w:sz w:val="32"/>
          <w:szCs w:val="32"/>
        </w:rPr>
        <w:t>1 人，长期固定派驻，具有较高的政治敏感度及责任感，熟悉政府部门架构、掌握政府政务工作系统应用及网站后台更新维护技术。</w:t>
      </w:r>
    </w:p>
    <w:p>
      <w:pPr>
        <w:ind w:firstLine="640" w:firstLineChars="200"/>
        <w:rPr>
          <w:rFonts w:ascii="仿宋_GB2312" w:eastAsia="仿宋_GB2312"/>
        </w:rPr>
      </w:pPr>
      <w:r>
        <w:rPr>
          <w:rFonts w:ascii="仿宋_GB2312" w:eastAsia="仿宋_GB2312"/>
          <w:sz w:val="32"/>
          <w:szCs w:val="32"/>
        </w:rPr>
        <w:t>2</w:t>
      </w:r>
      <w:r>
        <w:rPr>
          <w:rFonts w:hint="eastAsia" w:ascii="仿宋_GB2312" w:eastAsia="仿宋_GB2312"/>
          <w:sz w:val="32"/>
          <w:szCs w:val="32"/>
        </w:rPr>
        <w:t>、人员及设备调配：</w:t>
      </w:r>
    </w:p>
    <w:p>
      <w:pPr>
        <w:widowControl/>
        <w:spacing w:line="360" w:lineRule="auto"/>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（1）正常工作时间外的维护报障、会议布场等工作安排协调须按委托方要求，保证能随时调整到位。</w:t>
      </w:r>
    </w:p>
    <w:p>
      <w:pPr>
        <w:widowControl/>
        <w:spacing w:line="360" w:lineRule="auto"/>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（2）供应商需确保技术人员的在职情况不影响服务质量，不得以技术人员离职、休假等原因延迟或不提供服务。</w:t>
      </w:r>
    </w:p>
    <w:p>
      <w:pPr>
        <w:widowControl/>
        <w:spacing w:line="360" w:lineRule="auto"/>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w:t>
      </w:r>
      <w:r>
        <w:rPr>
          <w:rFonts w:ascii="仿宋_GB2312" w:eastAsia="仿宋_GB2312" w:cs="宋体" w:hAnsiTheme="minorEastAsia"/>
          <w:kern w:val="0"/>
          <w:sz w:val="32"/>
          <w:szCs w:val="32"/>
        </w:rPr>
        <w:t>3</w:t>
      </w:r>
      <w:r>
        <w:rPr>
          <w:rFonts w:hint="eastAsia" w:ascii="仿宋_GB2312" w:eastAsia="仿宋_GB2312" w:cs="宋体" w:hAnsiTheme="minorEastAsia"/>
          <w:kern w:val="0"/>
          <w:sz w:val="32"/>
          <w:szCs w:val="32"/>
        </w:rPr>
        <w:t>）如派驻技术人员工作水平不能满足委托方要求的，在委托方提出更换要求1个月内进行更换、</w:t>
      </w:r>
    </w:p>
    <w:p>
      <w:pPr>
        <w:widowControl/>
        <w:spacing w:line="360" w:lineRule="auto"/>
        <w:ind w:firstLine="640" w:firstLineChars="200"/>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（4）供应商跟进服务时，需按要求及时完成，并按委托方要求通过指定沟通渠道或系统回复完成情况。</w:t>
      </w:r>
    </w:p>
    <w:p>
      <w:pPr>
        <w:pStyle w:val="4"/>
        <w:ind w:firstLine="640" w:firstLineChars="200"/>
        <w:rPr>
          <w:rFonts w:ascii="仿宋_GB2312" w:eastAsia="仿宋_GB2312"/>
          <w:b w:val="0"/>
        </w:rPr>
      </w:pPr>
      <w:r>
        <w:rPr>
          <w:rFonts w:hint="eastAsia" w:ascii="仿宋_GB2312" w:eastAsia="仿宋_GB2312"/>
          <w:b w:val="0"/>
        </w:rPr>
        <w:t>（二）考勤制度</w:t>
      </w:r>
    </w:p>
    <w:p>
      <w:pPr>
        <w:pStyle w:val="20"/>
        <w:widowControl/>
        <w:numPr>
          <w:ilvl w:val="0"/>
          <w:numId w:val="1"/>
        </w:numPr>
        <w:spacing w:line="360" w:lineRule="auto"/>
        <w:ind w:hanging="1218" w:firstLineChars="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考勤对象：驻场维护人员；</w:t>
      </w:r>
    </w:p>
    <w:p>
      <w:pPr>
        <w:pStyle w:val="20"/>
        <w:widowControl/>
        <w:numPr>
          <w:ilvl w:val="0"/>
          <w:numId w:val="1"/>
        </w:numPr>
        <w:spacing w:line="360" w:lineRule="auto"/>
        <w:ind w:hanging="1218" w:firstLineChars="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考勤内容及方法：</w:t>
      </w:r>
    </w:p>
    <w:p>
      <w:pPr>
        <w:widowControl/>
        <w:spacing w:line="360" w:lineRule="auto"/>
        <w:ind w:firstLine="566" w:firstLineChars="177"/>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1）上下班考勤：考勤签到时间为上午上班8:30以前，下班12:00以后，下午上班2:30以前，下班5:30以后，(时间如有变动按上级规定作相应调整)。未在规定时间签到视为迟到或早退，未签到又未事前履行请假或报告手续的视为旷工。</w:t>
      </w:r>
    </w:p>
    <w:p>
      <w:pPr>
        <w:widowControl/>
        <w:spacing w:line="360" w:lineRule="auto"/>
        <w:ind w:firstLine="566" w:firstLineChars="177"/>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（2）请假制度：如有请假者，需报相关负责人和供应商，供应商须安排掌握相应技术的维护人作替补。</w:t>
      </w:r>
    </w:p>
    <w:p>
      <w:pPr>
        <w:ind w:right="-335" w:firstLine="640" w:firstLineChars="200"/>
        <w:jc w:val="left"/>
        <w:outlineLvl w:val="0"/>
        <w:rPr>
          <w:rFonts w:ascii="黑体" w:hAnsi="黑体" w:eastAsia="黑体" w:cs="宋体"/>
          <w:sz w:val="32"/>
          <w:szCs w:val="32"/>
        </w:rPr>
      </w:pPr>
      <w:r>
        <w:rPr>
          <w:rFonts w:hint="eastAsia" w:ascii="黑体" w:hAnsi="黑体" w:eastAsia="黑体" w:cs="宋体"/>
          <w:sz w:val="32"/>
          <w:szCs w:val="32"/>
        </w:rPr>
        <w:t>五、保密条款</w:t>
      </w:r>
    </w:p>
    <w:p>
      <w:pPr>
        <w:widowControl/>
        <w:spacing w:line="360" w:lineRule="auto"/>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供应商须承诺严格遵守国家关于保密（包括私隐）方面的所有法律法规，对涉及蓬江区政府机关的数据及资料保密</w:t>
      </w:r>
      <w:r>
        <w:rPr>
          <w:rFonts w:hint="eastAsia" w:ascii="仿宋_GB2312" w:hAnsi="仿宋" w:eastAsia="仿宋_GB2312" w:cs="宋体"/>
          <w:kern w:val="0"/>
          <w:sz w:val="32"/>
          <w:szCs w:val="32"/>
        </w:rPr>
        <w:t>，</w:t>
      </w:r>
      <w:r>
        <w:rPr>
          <w:rFonts w:ascii="仿宋_GB2312" w:hAnsi="仿宋" w:eastAsia="仿宋_GB2312" w:cs="宋体"/>
          <w:kern w:val="0"/>
          <w:sz w:val="32"/>
          <w:szCs w:val="32"/>
        </w:rPr>
        <w:t>加强对相关人员的信息安全及保密</w:t>
      </w:r>
      <w:r>
        <w:rPr>
          <w:rFonts w:hint="eastAsia" w:ascii="仿宋_GB2312" w:hAnsi="仿宋" w:eastAsia="仿宋_GB2312" w:cs="宋体"/>
          <w:kern w:val="0"/>
          <w:sz w:val="32"/>
          <w:szCs w:val="32"/>
        </w:rPr>
        <w:t>宣传</w:t>
      </w:r>
      <w:r>
        <w:rPr>
          <w:rFonts w:ascii="仿宋_GB2312" w:hAnsi="仿宋" w:eastAsia="仿宋_GB2312" w:cs="宋体"/>
          <w:kern w:val="0"/>
          <w:sz w:val="32"/>
          <w:szCs w:val="32"/>
        </w:rPr>
        <w:t>、培训</w:t>
      </w:r>
      <w:r>
        <w:rPr>
          <w:rFonts w:hint="eastAsia" w:ascii="仿宋_GB2312" w:hAnsi="仿宋" w:eastAsia="仿宋_GB2312" w:cs="宋体"/>
          <w:kern w:val="0"/>
          <w:sz w:val="32"/>
          <w:szCs w:val="32"/>
        </w:rPr>
        <w:t>及</w:t>
      </w:r>
      <w:r>
        <w:rPr>
          <w:rFonts w:ascii="仿宋_GB2312" w:hAnsi="仿宋" w:eastAsia="仿宋_GB2312" w:cs="宋体"/>
          <w:kern w:val="0"/>
          <w:sz w:val="32"/>
          <w:szCs w:val="32"/>
        </w:rPr>
        <w:t>管理</w:t>
      </w:r>
      <w:r>
        <w:rPr>
          <w:rFonts w:hint="eastAsia" w:ascii="仿宋_GB2312" w:eastAsia="仿宋_GB2312" w:cs="宋体" w:hAnsiTheme="minorEastAsia"/>
          <w:kern w:val="0"/>
          <w:sz w:val="32"/>
          <w:szCs w:val="32"/>
        </w:rPr>
        <w:t>。所有</w:t>
      </w:r>
      <w:r>
        <w:rPr>
          <w:rFonts w:hint="eastAsia" w:ascii="仿宋_GB2312" w:hAnsi="仿宋" w:eastAsia="仿宋_GB2312" w:cs="宋体"/>
          <w:kern w:val="0"/>
          <w:sz w:val="32"/>
          <w:szCs w:val="32"/>
        </w:rPr>
        <w:t>服务期间内</w:t>
      </w:r>
      <w:r>
        <w:rPr>
          <w:rFonts w:hint="eastAsia" w:ascii="仿宋_GB2312" w:eastAsia="仿宋_GB2312" w:cs="宋体" w:hAnsiTheme="minorEastAsia"/>
          <w:kern w:val="0"/>
          <w:sz w:val="32"/>
          <w:szCs w:val="32"/>
        </w:rPr>
        <w:t>，可能或必须知道的用户书面资料或其他拷贝，必须在维修完成后交用户验收及统一管理，不得保留书面或其他形式的拷贝，并对已知的数据、资料保密。</w:t>
      </w:r>
    </w:p>
    <w:p>
      <w:pPr>
        <w:ind w:right="-335" w:firstLine="640" w:firstLineChars="200"/>
        <w:jc w:val="left"/>
        <w:outlineLvl w:val="0"/>
        <w:rPr>
          <w:rFonts w:ascii="黑体" w:hAnsi="黑体" w:eastAsia="黑体" w:cs="宋体"/>
          <w:sz w:val="32"/>
          <w:szCs w:val="32"/>
        </w:rPr>
      </w:pPr>
      <w:r>
        <w:rPr>
          <w:rFonts w:hint="eastAsia" w:ascii="黑体" w:hAnsi="黑体" w:eastAsia="黑体" w:cs="宋体"/>
          <w:sz w:val="32"/>
          <w:szCs w:val="32"/>
        </w:rPr>
        <w:t>六、付款办法</w:t>
      </w:r>
    </w:p>
    <w:p>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（一）预算金额：委托方以项目打包的方式向供应商购买服务，本次项目的服务费为¥</w:t>
      </w:r>
      <w:r>
        <w:rPr>
          <w:rFonts w:ascii="仿宋_GB2312" w:eastAsia="仿宋_GB2312" w:cs="宋体" w:hAnsiTheme="minorEastAsia"/>
          <w:sz w:val="32"/>
          <w:szCs w:val="32"/>
        </w:rPr>
        <w:t>23</w:t>
      </w:r>
      <w:r>
        <w:rPr>
          <w:rFonts w:hint="eastAsia" w:ascii="仿宋_GB2312" w:eastAsia="仿宋_GB2312" w:cs="宋体" w:hAnsiTheme="minorEastAsia"/>
          <w:sz w:val="32"/>
          <w:szCs w:val="32"/>
        </w:rPr>
        <w:t>0000元，大写：人民币贰拾叁万元整，超过预算金额报价无效。</w:t>
      </w:r>
    </w:p>
    <w:p>
      <w:pPr>
        <w:spacing w:line="360" w:lineRule="auto"/>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（二）预算金额为本次项目总金额，合同期内委托方将不以任何形式支付附加工作酬金。</w:t>
      </w:r>
    </w:p>
    <w:p>
      <w:pPr>
        <w:spacing w:line="360" w:lineRule="auto"/>
        <w:ind w:firstLine="640" w:firstLineChars="200"/>
        <w:rPr>
          <w:rFonts w:hint="eastAsia" w:ascii="仿宋_GB2312" w:eastAsia="仿宋_GB2312" w:cs="宋体" w:hAnsiTheme="minorEastAsia"/>
          <w:sz w:val="32"/>
          <w:szCs w:val="32"/>
          <w:highlight w:val="yellow"/>
        </w:rPr>
      </w:pPr>
      <w:r>
        <w:rPr>
          <w:rFonts w:hint="eastAsia" w:ascii="仿宋_GB2312" w:eastAsia="仿宋_GB2312" w:cs="宋体" w:hAnsiTheme="minorEastAsia"/>
          <w:sz w:val="32"/>
          <w:szCs w:val="32"/>
        </w:rPr>
        <w:t>（三）付款方式</w:t>
      </w:r>
      <w:r>
        <w:rPr>
          <w:rFonts w:hint="eastAsia" w:ascii="仿宋_GB2312" w:eastAsia="仿宋_GB2312" w:cs="宋体" w:hAnsiTheme="minorEastAsia"/>
          <w:sz w:val="32"/>
          <w:szCs w:val="32"/>
          <w:highlight w:val="none"/>
        </w:rPr>
        <w:t>：</w:t>
      </w:r>
      <w:r>
        <w:rPr>
          <w:rFonts w:hint="eastAsia" w:ascii="仿宋_GB2312" w:hAnsi="仿宋_GB2312" w:eastAsia="仿宋_GB2312" w:cs="仿宋_GB2312"/>
          <w:b w:val="0"/>
          <w:bCs w:val="0"/>
          <w:sz w:val="32"/>
          <w:szCs w:val="32"/>
          <w:highlight w:val="none"/>
          <w:lang w:val="en-US" w:eastAsia="zh-CN"/>
        </w:rPr>
        <w:t>2025年甲方支付乙方20.7万元，2026年支付2.3万元。</w:t>
      </w:r>
    </w:p>
    <w:p>
      <w:pPr>
        <w:ind w:right="-335" w:firstLine="640" w:firstLineChars="200"/>
        <w:jc w:val="left"/>
        <w:outlineLvl w:val="0"/>
        <w:rPr>
          <w:rFonts w:ascii="黑体" w:hAnsi="黑体" w:eastAsia="黑体" w:cs="宋体"/>
          <w:sz w:val="32"/>
          <w:szCs w:val="32"/>
        </w:rPr>
      </w:pPr>
      <w:r>
        <w:rPr>
          <w:rFonts w:hint="eastAsia" w:ascii="黑体" w:hAnsi="黑体" w:eastAsia="黑体" w:cs="宋体"/>
          <w:sz w:val="32"/>
          <w:szCs w:val="32"/>
        </w:rPr>
        <w:t>七、报价上传资料要求</w:t>
      </w:r>
    </w:p>
    <w:p>
      <w:pPr>
        <w:spacing w:line="360" w:lineRule="auto"/>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为保证服务质量，报价时需同时上传能证明报价人技术水平和服务水平的相关资料，包括但不限于：</w:t>
      </w:r>
    </w:p>
    <w:p>
      <w:pPr>
        <w:spacing w:line="360" w:lineRule="auto"/>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体现公司综合实力水平（有关资质证书、专业技术人员力量、社保证明）、办公服务场所证明和不低于三个机关单位的同类维护合同等材料。</w:t>
      </w:r>
    </w:p>
    <w:p>
      <w:pPr>
        <w:ind w:right="-335"/>
        <w:jc w:val="left"/>
        <w:outlineLvl w:val="0"/>
        <w:rPr>
          <w:rFonts w:ascii="黑体" w:hAnsi="黑体" w:eastAsia="黑体" w:cs="宋体"/>
          <w:sz w:val="32"/>
          <w:szCs w:val="32"/>
        </w:rPr>
      </w:pPr>
      <w:r>
        <w:rPr>
          <w:rFonts w:ascii="黑体" w:hAnsi="黑体" w:eastAsia="黑体" w:cs="宋体"/>
          <w:sz w:val="32"/>
          <w:szCs w:val="32"/>
        </w:rPr>
        <w:t xml:space="preserve">    </w:t>
      </w:r>
      <w:r>
        <w:rPr>
          <w:rFonts w:hint="eastAsia" w:ascii="黑体" w:hAnsi="黑体" w:eastAsia="黑体" w:cs="宋体"/>
          <w:sz w:val="32"/>
          <w:szCs w:val="32"/>
        </w:rPr>
        <w:t>八、违约责任</w:t>
      </w:r>
    </w:p>
    <w:p>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供应商存在以下违约行为则终止协议，赔付委托方全部项目支付资金：1、不接受委托方的监管；2、不定期向委托方汇报工作情况；3、服务质量不合格；4、工作成果不合格。</w:t>
      </w:r>
    </w:p>
    <w:p>
      <w:pPr>
        <w:spacing w:line="360" w:lineRule="auto"/>
        <w:ind w:right="-335" w:firstLine="640" w:firstLineChars="200"/>
        <w:jc w:val="left"/>
        <w:rPr>
          <w:rFonts w:ascii="黑体" w:hAnsi="黑体" w:eastAsia="黑体" w:cs="宋体"/>
          <w:sz w:val="32"/>
          <w:szCs w:val="32"/>
        </w:rPr>
      </w:pPr>
      <w:r>
        <w:rPr>
          <w:rFonts w:hint="eastAsia" w:ascii="黑体" w:hAnsi="黑体" w:eastAsia="黑体" w:cs="宋体"/>
          <w:sz w:val="32"/>
          <w:szCs w:val="32"/>
        </w:rPr>
        <w:t>九、确定供应商</w:t>
      </w:r>
    </w:p>
    <w:p>
      <w:pPr>
        <w:spacing w:line="360" w:lineRule="auto"/>
        <w:ind w:right="-335"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（一）本项目综合考虑供应商技术条件和服务质量的符合性优先选择确定为供应商。</w:t>
      </w:r>
    </w:p>
    <w:p>
      <w:pPr>
        <w:spacing w:line="360" w:lineRule="auto"/>
        <w:ind w:right="-335" w:firstLine="640" w:firstLineChars="200"/>
        <w:jc w:val="left"/>
        <w:rPr>
          <w:rFonts w:hint="eastAsia" w:ascii="仿宋_GB2312" w:eastAsia="仿宋_GB2312" w:cs="宋体" w:hAnsiTheme="minorEastAsia"/>
          <w:sz w:val="32"/>
          <w:szCs w:val="32"/>
        </w:rPr>
      </w:pPr>
      <w:r>
        <w:rPr>
          <w:rFonts w:hint="eastAsia" w:ascii="仿宋_GB2312" w:eastAsia="仿宋_GB2312" w:cs="宋体" w:hAnsiTheme="minorEastAsia"/>
          <w:sz w:val="32"/>
          <w:szCs w:val="32"/>
        </w:rPr>
        <w:t>（二）如供应商达不到响应承诺，故意隐瞒或不反映发现问题，拖延或不予解决的，采购人有权终止合同。</w:t>
      </w:r>
    </w:p>
    <w:p>
      <w:pPr>
        <w:spacing w:line="360" w:lineRule="auto"/>
        <w:ind w:right="-335" w:firstLine="640" w:firstLineChars="200"/>
        <w:jc w:val="left"/>
        <w:rPr>
          <w:rFonts w:hint="default" w:ascii="仿宋_GB2312" w:eastAsia="仿宋_GB2312" w:cs="宋体" w:hAnsiTheme="minorEastAsia"/>
          <w:sz w:val="32"/>
          <w:szCs w:val="32"/>
          <w:lang w:val="en-US" w:eastAsia="zh-CN"/>
        </w:rPr>
      </w:pPr>
      <w:r>
        <w:rPr>
          <w:rFonts w:hint="eastAsia" w:ascii="仿宋_GB2312" w:eastAsia="仿宋_GB2312" w:cs="宋体" w:hAnsiTheme="minorEastAsia"/>
          <w:sz w:val="32"/>
          <w:szCs w:val="32"/>
          <w:lang w:eastAsia="zh-CN"/>
        </w:rPr>
        <w:t>（</w:t>
      </w:r>
      <w:r>
        <w:rPr>
          <w:rFonts w:hint="eastAsia" w:ascii="仿宋_GB2312" w:eastAsia="仿宋_GB2312" w:cs="宋体" w:hAnsiTheme="minorEastAsia"/>
          <w:sz w:val="32"/>
          <w:szCs w:val="32"/>
          <w:lang w:val="en-US" w:eastAsia="zh-CN"/>
        </w:rPr>
        <w:t>三</w:t>
      </w:r>
      <w:r>
        <w:rPr>
          <w:rFonts w:hint="eastAsia" w:ascii="仿宋_GB2312" w:eastAsia="仿宋_GB2312" w:cs="宋体" w:hAnsiTheme="minorEastAsia"/>
          <w:sz w:val="32"/>
          <w:szCs w:val="32"/>
          <w:lang w:eastAsia="zh-CN"/>
        </w:rPr>
        <w:t>）</w:t>
      </w:r>
      <w:r>
        <w:rPr>
          <w:rFonts w:hint="eastAsia" w:ascii="仿宋_GB2312" w:eastAsia="仿宋_GB2312" w:cs="宋体" w:hAnsiTheme="minorEastAsia"/>
          <w:sz w:val="32"/>
          <w:szCs w:val="32"/>
          <w:lang w:val="en-US" w:eastAsia="zh-CN"/>
        </w:rPr>
        <w:t>本项目采用综合评分优选供应商，价格不是唯一评选因素。</w:t>
      </w:r>
    </w:p>
    <w:sectPr>
      <w:footerReference r:id="rId3" w:type="default"/>
      <w:pgSz w:w="11906" w:h="16838"/>
      <w:pgMar w:top="1440" w:right="1558"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5700120"/>
      <w:docPartObj>
        <w:docPartGallery w:val="autotext"/>
      </w:docPartObj>
    </w:sdtPr>
    <w:sdtContent>
      <w:sdt>
        <w:sdtPr>
          <w:id w:val="1728636285"/>
          <w:docPartObj>
            <w:docPartGallery w:val="autotext"/>
          </w:docPartObj>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41E35"/>
    <w:multiLevelType w:val="multilevel"/>
    <w:tmpl w:val="05041E35"/>
    <w:lvl w:ilvl="0" w:tentative="0">
      <w:start w:val="1"/>
      <w:numFmt w:val="decimal"/>
      <w:suff w:val="noth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3NjIxYmQwZWUwOWEzNWEwYTBiODZlODlhNjY3MTYifQ=="/>
  </w:docVars>
  <w:rsids>
    <w:rsidRoot w:val="002460B3"/>
    <w:rsid w:val="00000CB6"/>
    <w:rsid w:val="00002185"/>
    <w:rsid w:val="000048F8"/>
    <w:rsid w:val="00022377"/>
    <w:rsid w:val="0002250A"/>
    <w:rsid w:val="000228F0"/>
    <w:rsid w:val="000378A2"/>
    <w:rsid w:val="00052A75"/>
    <w:rsid w:val="000637FA"/>
    <w:rsid w:val="00077F91"/>
    <w:rsid w:val="00091217"/>
    <w:rsid w:val="000A06C3"/>
    <w:rsid w:val="000A6D96"/>
    <w:rsid w:val="000B1AAB"/>
    <w:rsid w:val="000C0BB8"/>
    <w:rsid w:val="000D1A38"/>
    <w:rsid w:val="000D3346"/>
    <w:rsid w:val="000D66D2"/>
    <w:rsid w:val="000E21D8"/>
    <w:rsid w:val="000F3499"/>
    <w:rsid w:val="001025F2"/>
    <w:rsid w:val="00117288"/>
    <w:rsid w:val="0012364A"/>
    <w:rsid w:val="00124AC4"/>
    <w:rsid w:val="00125859"/>
    <w:rsid w:val="0014299D"/>
    <w:rsid w:val="00144F16"/>
    <w:rsid w:val="00151769"/>
    <w:rsid w:val="001637FC"/>
    <w:rsid w:val="001677AC"/>
    <w:rsid w:val="00172FB6"/>
    <w:rsid w:val="001821C0"/>
    <w:rsid w:val="001861F3"/>
    <w:rsid w:val="0018647D"/>
    <w:rsid w:val="00187CF4"/>
    <w:rsid w:val="00194377"/>
    <w:rsid w:val="00195682"/>
    <w:rsid w:val="0019721D"/>
    <w:rsid w:val="001A5B1E"/>
    <w:rsid w:val="001B2862"/>
    <w:rsid w:val="001C0748"/>
    <w:rsid w:val="001F432A"/>
    <w:rsid w:val="001F45B0"/>
    <w:rsid w:val="001F4EC8"/>
    <w:rsid w:val="00233B77"/>
    <w:rsid w:val="002459D2"/>
    <w:rsid w:val="002460B3"/>
    <w:rsid w:val="0024634E"/>
    <w:rsid w:val="0025418B"/>
    <w:rsid w:val="00256FD4"/>
    <w:rsid w:val="0026074C"/>
    <w:rsid w:val="002613F6"/>
    <w:rsid w:val="002654C8"/>
    <w:rsid w:val="002668C5"/>
    <w:rsid w:val="00280188"/>
    <w:rsid w:val="002A00DC"/>
    <w:rsid w:val="002A57A6"/>
    <w:rsid w:val="002C122B"/>
    <w:rsid w:val="002D097D"/>
    <w:rsid w:val="002D6F72"/>
    <w:rsid w:val="002F4FA1"/>
    <w:rsid w:val="002F52DF"/>
    <w:rsid w:val="0030016E"/>
    <w:rsid w:val="003035B1"/>
    <w:rsid w:val="0031316C"/>
    <w:rsid w:val="00314E5D"/>
    <w:rsid w:val="00315BA1"/>
    <w:rsid w:val="00324775"/>
    <w:rsid w:val="003268C0"/>
    <w:rsid w:val="00334376"/>
    <w:rsid w:val="00382760"/>
    <w:rsid w:val="00382BED"/>
    <w:rsid w:val="003913BC"/>
    <w:rsid w:val="003930A5"/>
    <w:rsid w:val="00396346"/>
    <w:rsid w:val="003A4812"/>
    <w:rsid w:val="003A5D75"/>
    <w:rsid w:val="003A5DE0"/>
    <w:rsid w:val="003B153F"/>
    <w:rsid w:val="003D6DD1"/>
    <w:rsid w:val="003E2B10"/>
    <w:rsid w:val="003E4F15"/>
    <w:rsid w:val="003F5A37"/>
    <w:rsid w:val="0040502F"/>
    <w:rsid w:val="00410BE6"/>
    <w:rsid w:val="004265A0"/>
    <w:rsid w:val="004266A5"/>
    <w:rsid w:val="0043796B"/>
    <w:rsid w:val="00440C40"/>
    <w:rsid w:val="00454810"/>
    <w:rsid w:val="0046119F"/>
    <w:rsid w:val="00461391"/>
    <w:rsid w:val="004638FF"/>
    <w:rsid w:val="0047080A"/>
    <w:rsid w:val="004842B7"/>
    <w:rsid w:val="00497B1D"/>
    <w:rsid w:val="004B7CE9"/>
    <w:rsid w:val="004D2F18"/>
    <w:rsid w:val="004D5915"/>
    <w:rsid w:val="004E30F1"/>
    <w:rsid w:val="004F3897"/>
    <w:rsid w:val="00501372"/>
    <w:rsid w:val="005018B9"/>
    <w:rsid w:val="00507A14"/>
    <w:rsid w:val="00521EEA"/>
    <w:rsid w:val="00521FBF"/>
    <w:rsid w:val="00527697"/>
    <w:rsid w:val="00532569"/>
    <w:rsid w:val="00533FC9"/>
    <w:rsid w:val="00540150"/>
    <w:rsid w:val="00541F67"/>
    <w:rsid w:val="00546FDB"/>
    <w:rsid w:val="00556792"/>
    <w:rsid w:val="005624F9"/>
    <w:rsid w:val="00567362"/>
    <w:rsid w:val="00576EB2"/>
    <w:rsid w:val="00594625"/>
    <w:rsid w:val="00595D78"/>
    <w:rsid w:val="005B23C4"/>
    <w:rsid w:val="005D57E5"/>
    <w:rsid w:val="005E4005"/>
    <w:rsid w:val="00613372"/>
    <w:rsid w:val="00634E07"/>
    <w:rsid w:val="0066448E"/>
    <w:rsid w:val="0066713B"/>
    <w:rsid w:val="0067361C"/>
    <w:rsid w:val="00682D22"/>
    <w:rsid w:val="0068473E"/>
    <w:rsid w:val="0069215D"/>
    <w:rsid w:val="00694369"/>
    <w:rsid w:val="006B143C"/>
    <w:rsid w:val="006D26D3"/>
    <w:rsid w:val="006D4849"/>
    <w:rsid w:val="007134F3"/>
    <w:rsid w:val="00716844"/>
    <w:rsid w:val="00716F84"/>
    <w:rsid w:val="00747BC3"/>
    <w:rsid w:val="00753ABF"/>
    <w:rsid w:val="0075516F"/>
    <w:rsid w:val="007608C4"/>
    <w:rsid w:val="007802BF"/>
    <w:rsid w:val="00783C1C"/>
    <w:rsid w:val="00783E5B"/>
    <w:rsid w:val="007A0B05"/>
    <w:rsid w:val="007A2B2A"/>
    <w:rsid w:val="007A4081"/>
    <w:rsid w:val="007A64F6"/>
    <w:rsid w:val="007A6B0F"/>
    <w:rsid w:val="007B1F31"/>
    <w:rsid w:val="007B239A"/>
    <w:rsid w:val="007B579E"/>
    <w:rsid w:val="007C0990"/>
    <w:rsid w:val="007D5135"/>
    <w:rsid w:val="007E15E3"/>
    <w:rsid w:val="007F36DD"/>
    <w:rsid w:val="007F7B32"/>
    <w:rsid w:val="008021A4"/>
    <w:rsid w:val="008021D5"/>
    <w:rsid w:val="00803129"/>
    <w:rsid w:val="00812443"/>
    <w:rsid w:val="0081492B"/>
    <w:rsid w:val="00826FF1"/>
    <w:rsid w:val="0084206E"/>
    <w:rsid w:val="008515F3"/>
    <w:rsid w:val="00852EC4"/>
    <w:rsid w:val="008570E3"/>
    <w:rsid w:val="00867D6F"/>
    <w:rsid w:val="00867FE5"/>
    <w:rsid w:val="00876BBF"/>
    <w:rsid w:val="008C3FD4"/>
    <w:rsid w:val="008E36CF"/>
    <w:rsid w:val="008F72B0"/>
    <w:rsid w:val="008F7642"/>
    <w:rsid w:val="00900FBA"/>
    <w:rsid w:val="0090157A"/>
    <w:rsid w:val="0090267B"/>
    <w:rsid w:val="00912341"/>
    <w:rsid w:val="00913736"/>
    <w:rsid w:val="00916335"/>
    <w:rsid w:val="00932AAF"/>
    <w:rsid w:val="00936A10"/>
    <w:rsid w:val="00943478"/>
    <w:rsid w:val="00944B94"/>
    <w:rsid w:val="00945957"/>
    <w:rsid w:val="00945B40"/>
    <w:rsid w:val="0096488C"/>
    <w:rsid w:val="00965627"/>
    <w:rsid w:val="0096729A"/>
    <w:rsid w:val="009768BD"/>
    <w:rsid w:val="0098527E"/>
    <w:rsid w:val="0098624E"/>
    <w:rsid w:val="00991C5C"/>
    <w:rsid w:val="009926E0"/>
    <w:rsid w:val="00994D01"/>
    <w:rsid w:val="0099548B"/>
    <w:rsid w:val="00995A1C"/>
    <w:rsid w:val="00995EF5"/>
    <w:rsid w:val="009A1DE3"/>
    <w:rsid w:val="009B21AD"/>
    <w:rsid w:val="009B286E"/>
    <w:rsid w:val="009C002A"/>
    <w:rsid w:val="009E3412"/>
    <w:rsid w:val="009E4263"/>
    <w:rsid w:val="009E549C"/>
    <w:rsid w:val="009F1313"/>
    <w:rsid w:val="00A023E5"/>
    <w:rsid w:val="00A07BEC"/>
    <w:rsid w:val="00A1349D"/>
    <w:rsid w:val="00A175A2"/>
    <w:rsid w:val="00A24C2E"/>
    <w:rsid w:val="00A3260F"/>
    <w:rsid w:val="00A33A00"/>
    <w:rsid w:val="00A53AB4"/>
    <w:rsid w:val="00A571D6"/>
    <w:rsid w:val="00A624C1"/>
    <w:rsid w:val="00A712BA"/>
    <w:rsid w:val="00A73571"/>
    <w:rsid w:val="00A83226"/>
    <w:rsid w:val="00A93BBE"/>
    <w:rsid w:val="00AA1CE5"/>
    <w:rsid w:val="00AA39EF"/>
    <w:rsid w:val="00AB2C81"/>
    <w:rsid w:val="00AB7F22"/>
    <w:rsid w:val="00AC0AD4"/>
    <w:rsid w:val="00AC33AE"/>
    <w:rsid w:val="00AC383B"/>
    <w:rsid w:val="00AC417B"/>
    <w:rsid w:val="00B05B05"/>
    <w:rsid w:val="00B07068"/>
    <w:rsid w:val="00B07519"/>
    <w:rsid w:val="00B30BCA"/>
    <w:rsid w:val="00B43156"/>
    <w:rsid w:val="00B574D2"/>
    <w:rsid w:val="00B611B5"/>
    <w:rsid w:val="00B70CBC"/>
    <w:rsid w:val="00B73DF9"/>
    <w:rsid w:val="00B774E5"/>
    <w:rsid w:val="00B87E62"/>
    <w:rsid w:val="00B90381"/>
    <w:rsid w:val="00BA3A75"/>
    <w:rsid w:val="00BA4F76"/>
    <w:rsid w:val="00BA672E"/>
    <w:rsid w:val="00BA7C9B"/>
    <w:rsid w:val="00BB421B"/>
    <w:rsid w:val="00BD4518"/>
    <w:rsid w:val="00BE71C0"/>
    <w:rsid w:val="00BF4421"/>
    <w:rsid w:val="00C07DFF"/>
    <w:rsid w:val="00C3695E"/>
    <w:rsid w:val="00C36967"/>
    <w:rsid w:val="00C415DA"/>
    <w:rsid w:val="00C41C07"/>
    <w:rsid w:val="00C44985"/>
    <w:rsid w:val="00C44B50"/>
    <w:rsid w:val="00C46B2B"/>
    <w:rsid w:val="00C52B80"/>
    <w:rsid w:val="00C647F4"/>
    <w:rsid w:val="00C65280"/>
    <w:rsid w:val="00C830D3"/>
    <w:rsid w:val="00C87309"/>
    <w:rsid w:val="00CA58FB"/>
    <w:rsid w:val="00CA7593"/>
    <w:rsid w:val="00CB72F6"/>
    <w:rsid w:val="00CE53E4"/>
    <w:rsid w:val="00CF1E3F"/>
    <w:rsid w:val="00D014F0"/>
    <w:rsid w:val="00D15DF3"/>
    <w:rsid w:val="00D3110E"/>
    <w:rsid w:val="00D5045A"/>
    <w:rsid w:val="00D60716"/>
    <w:rsid w:val="00D67DBD"/>
    <w:rsid w:val="00D75BDF"/>
    <w:rsid w:val="00DA402C"/>
    <w:rsid w:val="00DB7E53"/>
    <w:rsid w:val="00DC2151"/>
    <w:rsid w:val="00DD2EB2"/>
    <w:rsid w:val="00DF7F35"/>
    <w:rsid w:val="00E00016"/>
    <w:rsid w:val="00E26D3C"/>
    <w:rsid w:val="00E26F2F"/>
    <w:rsid w:val="00E53AC9"/>
    <w:rsid w:val="00E56AA1"/>
    <w:rsid w:val="00E7041F"/>
    <w:rsid w:val="00E75628"/>
    <w:rsid w:val="00E779CD"/>
    <w:rsid w:val="00EA39F7"/>
    <w:rsid w:val="00EA3B75"/>
    <w:rsid w:val="00EB128A"/>
    <w:rsid w:val="00EC1DDB"/>
    <w:rsid w:val="00EC3377"/>
    <w:rsid w:val="00ED6B4A"/>
    <w:rsid w:val="00EE0BFF"/>
    <w:rsid w:val="00EE36C3"/>
    <w:rsid w:val="00EE676B"/>
    <w:rsid w:val="00EF5D28"/>
    <w:rsid w:val="00EF5FEB"/>
    <w:rsid w:val="00F34910"/>
    <w:rsid w:val="00F37DC3"/>
    <w:rsid w:val="00F84ABA"/>
    <w:rsid w:val="00F8567A"/>
    <w:rsid w:val="00FA297D"/>
    <w:rsid w:val="00FA541E"/>
    <w:rsid w:val="00FB0DF0"/>
    <w:rsid w:val="00FC10E6"/>
    <w:rsid w:val="00FD1D23"/>
    <w:rsid w:val="00FD3630"/>
    <w:rsid w:val="00FD46E7"/>
    <w:rsid w:val="00FE1944"/>
    <w:rsid w:val="00FE4200"/>
    <w:rsid w:val="00FF2C7E"/>
    <w:rsid w:val="00FF45DD"/>
    <w:rsid w:val="0648365F"/>
    <w:rsid w:val="065D07D3"/>
    <w:rsid w:val="0858227F"/>
    <w:rsid w:val="0C595C85"/>
    <w:rsid w:val="0FB741AA"/>
    <w:rsid w:val="130A061A"/>
    <w:rsid w:val="1716001D"/>
    <w:rsid w:val="180F1012"/>
    <w:rsid w:val="1D300C7D"/>
    <w:rsid w:val="1D4E12F8"/>
    <w:rsid w:val="1D9D29A6"/>
    <w:rsid w:val="1E930616"/>
    <w:rsid w:val="225E4CF0"/>
    <w:rsid w:val="230010F2"/>
    <w:rsid w:val="23290648"/>
    <w:rsid w:val="23294AEC"/>
    <w:rsid w:val="237E543D"/>
    <w:rsid w:val="291122AA"/>
    <w:rsid w:val="2C9A25B7"/>
    <w:rsid w:val="3619046F"/>
    <w:rsid w:val="36D82C7C"/>
    <w:rsid w:val="38F4671F"/>
    <w:rsid w:val="39561614"/>
    <w:rsid w:val="395B4CCC"/>
    <w:rsid w:val="395C103A"/>
    <w:rsid w:val="39C70C72"/>
    <w:rsid w:val="3ACF167E"/>
    <w:rsid w:val="3AD4138A"/>
    <w:rsid w:val="42B75819"/>
    <w:rsid w:val="43BF2684"/>
    <w:rsid w:val="491D5CAA"/>
    <w:rsid w:val="52E2243E"/>
    <w:rsid w:val="54B5148C"/>
    <w:rsid w:val="56BC6B02"/>
    <w:rsid w:val="57AC0D08"/>
    <w:rsid w:val="59E56370"/>
    <w:rsid w:val="5BDD2101"/>
    <w:rsid w:val="5C4C26D6"/>
    <w:rsid w:val="5D3E0EEF"/>
    <w:rsid w:val="5DBE6ACD"/>
    <w:rsid w:val="5E792534"/>
    <w:rsid w:val="5F516729"/>
    <w:rsid w:val="616B35FF"/>
    <w:rsid w:val="63575A22"/>
    <w:rsid w:val="67B6134C"/>
    <w:rsid w:val="6B1D1948"/>
    <w:rsid w:val="6CDF2C9A"/>
    <w:rsid w:val="6D08089B"/>
    <w:rsid w:val="6D9A6A5F"/>
    <w:rsid w:val="6E0C201B"/>
    <w:rsid w:val="6FF69050"/>
    <w:rsid w:val="76880357"/>
    <w:rsid w:val="786A53B6"/>
    <w:rsid w:val="7BAEC5D9"/>
    <w:rsid w:val="7EF40C80"/>
    <w:rsid w:val="7F3F9715"/>
    <w:rsid w:val="7FDD87AC"/>
    <w:rsid w:val="7FDF442C"/>
    <w:rsid w:val="7FEF468E"/>
    <w:rsid w:val="7FF70D1C"/>
    <w:rsid w:val="969F960A"/>
    <w:rsid w:val="9FF6F449"/>
    <w:rsid w:val="BBEC6861"/>
    <w:rsid w:val="BDAA579B"/>
    <w:rsid w:val="BE9DC7AE"/>
    <w:rsid w:val="BFD76F83"/>
    <w:rsid w:val="CDFF25EC"/>
    <w:rsid w:val="DAFD53A1"/>
    <w:rsid w:val="DBB7FA0C"/>
    <w:rsid w:val="DFFDFC10"/>
    <w:rsid w:val="DFFF8040"/>
    <w:rsid w:val="E3FB91A1"/>
    <w:rsid w:val="EF86092B"/>
    <w:rsid w:val="F1D78CF4"/>
    <w:rsid w:val="FA3F10D8"/>
    <w:rsid w:val="FCD3DE8A"/>
    <w:rsid w:val="FEAF9BB1"/>
    <w:rsid w:val="FF756050"/>
    <w:rsid w:val="FFFBED66"/>
    <w:rsid w:val="FFFE0B9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Body Text"/>
    <w:basedOn w:val="1"/>
    <w:qFormat/>
    <w:uiPriority w:val="0"/>
    <w:pPr>
      <w:spacing w:after="120"/>
    </w:pPr>
    <w:rPr>
      <w:rFonts w:ascii="Calibri" w:hAnsi="Calibri"/>
      <w:szCs w:val="20"/>
    </w:rPr>
  </w:style>
  <w:style w:type="paragraph" w:styleId="7">
    <w:name w:val="Balloon Text"/>
    <w:basedOn w:val="1"/>
    <w:semiHidden/>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1">
    <w:name w:val="Title"/>
    <w:basedOn w:val="1"/>
    <w:next w:val="1"/>
    <w:link w:val="19"/>
    <w:qFormat/>
    <w:uiPriority w:val="10"/>
    <w:pPr>
      <w:spacing w:before="240" w:after="60"/>
      <w:jc w:val="center"/>
      <w:outlineLvl w:val="0"/>
    </w:pPr>
    <w:rPr>
      <w:rFonts w:ascii="Cambria" w:hAnsi="Cambria"/>
      <w:b/>
      <w:bCs/>
      <w:sz w:val="32"/>
      <w:szCs w:val="32"/>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1"/>
    <w:basedOn w:val="1"/>
    <w:qFormat/>
    <w:uiPriority w:val="0"/>
    <w:pPr>
      <w:spacing w:line="360" w:lineRule="auto"/>
      <w:ind w:firstLine="200" w:firstLineChars="200"/>
    </w:pPr>
    <w:rPr>
      <w:rFonts w:ascii="宋体" w:hAnsi="宋体" w:cs="宋体"/>
      <w:sz w:val="24"/>
      <w:szCs w:val="20"/>
    </w:rPr>
  </w:style>
  <w:style w:type="paragraph" w:customStyle="1" w:styleId="16">
    <w:name w:val="p0"/>
    <w:basedOn w:val="1"/>
    <w:qFormat/>
    <w:uiPriority w:val="0"/>
    <w:pPr>
      <w:widowControl/>
    </w:pPr>
    <w:rPr>
      <w:color w:val="0000FF"/>
      <w:kern w:val="0"/>
      <w:szCs w:val="21"/>
    </w:rPr>
  </w:style>
  <w:style w:type="character" w:customStyle="1" w:styleId="17">
    <w:name w:val="页眉 字符"/>
    <w:link w:val="9"/>
    <w:qFormat/>
    <w:uiPriority w:val="0"/>
    <w:rPr>
      <w:kern w:val="2"/>
      <w:sz w:val="18"/>
      <w:szCs w:val="18"/>
    </w:rPr>
  </w:style>
  <w:style w:type="character" w:customStyle="1" w:styleId="18">
    <w:name w:val="页脚 字符"/>
    <w:link w:val="8"/>
    <w:qFormat/>
    <w:uiPriority w:val="99"/>
    <w:rPr>
      <w:kern w:val="2"/>
      <w:sz w:val="18"/>
      <w:szCs w:val="18"/>
    </w:rPr>
  </w:style>
  <w:style w:type="character" w:customStyle="1" w:styleId="19">
    <w:name w:val="标题 字符"/>
    <w:link w:val="11"/>
    <w:qFormat/>
    <w:uiPriority w:val="10"/>
    <w:rPr>
      <w:rFonts w:ascii="Cambria" w:hAnsi="Cambria"/>
      <w:b/>
      <w:bCs/>
      <w:kern w:val="2"/>
      <w:sz w:val="32"/>
      <w:szCs w:val="32"/>
    </w:rPr>
  </w:style>
  <w:style w:type="paragraph" w:styleId="20">
    <w:name w:val="List Paragraph"/>
    <w:basedOn w:val="1"/>
    <w:qFormat/>
    <w:uiPriority w:val="34"/>
    <w:pPr>
      <w:ind w:firstLine="420" w:firstLineChars="200"/>
    </w:pPr>
  </w:style>
  <w:style w:type="character" w:customStyle="1" w:styleId="21">
    <w:name w:val="标题 1 字符"/>
    <w:basedOn w:val="14"/>
    <w:link w:val="3"/>
    <w:qFormat/>
    <w:uiPriority w:val="0"/>
    <w:rPr>
      <w:b/>
      <w:bCs/>
      <w:kern w:val="44"/>
      <w:sz w:val="44"/>
      <w:szCs w:val="44"/>
    </w:rPr>
  </w:style>
  <w:style w:type="character" w:customStyle="1" w:styleId="22">
    <w:name w:val="标题 2 字符"/>
    <w:basedOn w:val="14"/>
    <w:link w:val="4"/>
    <w:qFormat/>
    <w:uiPriority w:val="0"/>
    <w:rPr>
      <w:rFonts w:asciiTheme="majorHAnsi" w:hAnsiTheme="majorHAnsi" w:eastAsiaTheme="majorEastAsia" w:cstheme="majorBidi"/>
      <w:b/>
      <w:bCs/>
      <w:kern w:val="2"/>
      <w:sz w:val="32"/>
      <w:szCs w:val="32"/>
    </w:rPr>
  </w:style>
  <w:style w:type="character" w:customStyle="1" w:styleId="23">
    <w:name w:val="标题 3 字符"/>
    <w:basedOn w:val="14"/>
    <w:link w:val="5"/>
    <w:qFormat/>
    <w:uiPriority w:val="0"/>
    <w:rPr>
      <w:b/>
      <w:bCs/>
      <w:kern w:val="2"/>
      <w:sz w:val="32"/>
      <w:szCs w:val="32"/>
    </w:rPr>
  </w:style>
  <w:style w:type="paragraph" w:customStyle="1" w:styleId="2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2744</Words>
  <Characters>2902</Characters>
  <Lines>21</Lines>
  <Paragraphs>6</Paragraphs>
  <TotalTime>17</TotalTime>
  <ScaleCrop>false</ScaleCrop>
  <LinksUpToDate>false</LinksUpToDate>
  <CharactersWithSpaces>2915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2020-08-13T08:52:00Z</dcterms:created>
  <dc:creator>admin01</dc:creator>
  <cp:lastModifiedBy>greatwall</cp:lastModifiedBy>
  <cp:lastPrinted>2025-05-14T00:32:00Z</cp:lastPrinted>
  <dcterms:modified xsi:type="dcterms:W3CDTF">2025-05-13T16:33:45Z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58A741E3F18342ACBED77C2850A30EF6</vt:lpwstr>
  </property>
</Properties>
</file>