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6CF5D">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786130</wp:posOffset>
                </wp:positionV>
                <wp:extent cx="5819775" cy="7346315"/>
                <wp:effectExtent l="0" t="28575" r="9525" b="35560"/>
                <wp:wrapNone/>
                <wp:docPr id="3" name="组合 3"/>
                <wp:cNvGraphicFramePr/>
                <a:graphic xmlns:a="http://schemas.openxmlformats.org/drawingml/2006/main">
                  <a:graphicData uri="http://schemas.microsoft.com/office/word/2010/wordprocessingGroup">
                    <wpg:wgp>
                      <wpg:cNvGrpSpPr/>
                      <wpg:grpSpPr>
                        <a:xfrm>
                          <a:off x="841375" y="2308860"/>
                          <a:ext cx="5819775" cy="734631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61.9pt;height:578.45pt;width:458.25pt;z-index:-251656192;mso-width-relative:page;mso-height-relative:page;" coordsize="9638,12470" o:gfxdata="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rzXIdsAAAAMAQAADwAAAAAAAAABACAAAAAiAAAA&#10;ZHJzL2Rvd25yZXYueG1sUEsBAhQAFAAAAAgAh07iQKjc0GW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46F2ADF3">
      <w:pPr>
        <w:keepNext w:val="0"/>
        <w:keepLines w:val="0"/>
        <w:pageBreakBefore w:val="0"/>
        <w:widowControl w:val="0"/>
        <w:kinsoku/>
        <w:wordWrap/>
        <w:overflowPunct/>
        <w:topLinePunct w:val="0"/>
        <w:autoSpaceDE/>
        <w:autoSpaceDN/>
        <w:bidi w:val="0"/>
        <w:adjustRightInd/>
        <w:snapToGrid/>
        <w:spacing w:line="576" w:lineRule="exact"/>
        <w:ind w:left="0" w:leftChars="0"/>
        <w:jc w:val="both"/>
        <w:textAlignment w:val="auto"/>
        <w:outlineLvl w:val="9"/>
        <w:rPr>
          <w:rFonts w:hint="eastAsia" w:ascii="仿宋_GB2312" w:hAnsi="华文中宋" w:eastAsia="仿宋_GB2312"/>
        </w:rPr>
      </w:pPr>
    </w:p>
    <w:p w14:paraId="281AB6AC">
      <w:pPr>
        <w:keepNext w:val="0"/>
        <w:keepLines w:val="0"/>
        <w:pageBreakBefore w:val="0"/>
        <w:kinsoku/>
        <w:overflowPunct/>
        <w:topLinePunct w:val="0"/>
        <w:autoSpaceDE/>
        <w:autoSpaceDN/>
        <w:bidi w:val="0"/>
        <w:spacing w:line="5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江门市生态环境局</w:t>
      </w:r>
    </w:p>
    <w:p w14:paraId="11212614">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宋体" w:eastAsia="方正小标宋_GBK"/>
          <w:kern w:val="0"/>
          <w:sz w:val="44"/>
          <w:szCs w:val="44"/>
        </w:rPr>
        <w:t>责令改正违法行为决定书</w:t>
      </w:r>
    </w:p>
    <w:p w14:paraId="7ABCE6E3">
      <w:pPr>
        <w:keepNext w:val="0"/>
        <w:keepLines w:val="0"/>
        <w:pageBreakBefore w:val="0"/>
        <w:kinsoku/>
        <w:wordWrap/>
        <w:overflowPunct/>
        <w:topLinePunct w:val="0"/>
        <w:autoSpaceDE/>
        <w:autoSpaceDN/>
        <w:bidi w:val="0"/>
        <w:spacing w:line="540" w:lineRule="exact"/>
        <w:jc w:val="right"/>
        <w:textAlignment w:val="auto"/>
        <w:rPr>
          <w:rFonts w:hint="eastAsia" w:ascii="仿宋_GB2312" w:hAnsi="仿宋" w:eastAsia="仿宋_GB2312"/>
          <w:sz w:val="32"/>
          <w:szCs w:val="32"/>
          <w:highlight w:val="none"/>
          <w:lang w:eastAsia="zh-CN"/>
        </w:rPr>
      </w:pPr>
    </w:p>
    <w:p w14:paraId="5E6B51C4">
      <w:pPr>
        <w:keepNext w:val="0"/>
        <w:keepLines w:val="0"/>
        <w:pageBreakBefore w:val="0"/>
        <w:kinsoku/>
        <w:wordWrap/>
        <w:overflowPunct/>
        <w:topLinePunct w:val="0"/>
        <w:autoSpaceDE/>
        <w:autoSpaceDN/>
        <w:bidi w:val="0"/>
        <w:spacing w:line="540" w:lineRule="exact"/>
        <w:jc w:val="right"/>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江蓬环改〔202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lang w:eastAsia="zh-CN"/>
        </w:rPr>
        <w:t>号</w:t>
      </w:r>
    </w:p>
    <w:p w14:paraId="1D49551D">
      <w:pPr>
        <w:keepNext w:val="0"/>
        <w:keepLines w:val="0"/>
        <w:pageBreakBefore w:val="0"/>
        <w:kinsoku/>
        <w:wordWrap/>
        <w:overflowPunct/>
        <w:topLinePunct w:val="0"/>
        <w:autoSpaceDE/>
        <w:autoSpaceDN/>
        <w:bidi w:val="0"/>
        <w:spacing w:line="540" w:lineRule="exact"/>
        <w:textAlignment w:val="auto"/>
        <w:rPr>
          <w:rFonts w:hint="eastAsia" w:ascii="仿宋_GB2312" w:hAnsi="仿宋" w:eastAsia="仿宋_GB2312"/>
          <w:sz w:val="32"/>
          <w:szCs w:val="32"/>
          <w:highlight w:val="none"/>
          <w:lang w:eastAsia="zh-CN"/>
        </w:rPr>
      </w:pPr>
    </w:p>
    <w:p w14:paraId="76591F74">
      <w:pPr>
        <w:keepNext w:val="0"/>
        <w:keepLines w:val="0"/>
        <w:pageBreakBefore w:val="0"/>
        <w:kinsoku/>
        <w:wordWrap/>
        <w:overflowPunct/>
        <w:topLinePunct w:val="0"/>
        <w:autoSpaceDE/>
        <w:autoSpaceDN/>
        <w:bidi w:val="0"/>
        <w:spacing w:line="540" w:lineRule="exact"/>
        <w:textAlignment w:val="auto"/>
        <w:rPr>
          <w:rFonts w:hint="eastAsia" w:ascii="仿宋_GB2312" w:hAnsi="仿宋" w:eastAsia="仿宋_GB2312"/>
        </w:rPr>
      </w:pPr>
      <w:r>
        <w:rPr>
          <w:rFonts w:hint="eastAsia" w:ascii="仿宋_GB2312" w:hAnsi="仿宋" w:eastAsia="仿宋_GB2312"/>
        </w:rPr>
        <w:t>当事人：</w:t>
      </w:r>
      <w:r>
        <w:rPr>
          <w:rFonts w:hint="eastAsia" w:ascii="仿宋_GB2312" w:hAnsi="仿宋" w:eastAsia="仿宋_GB2312"/>
          <w:lang w:val="en-US" w:eastAsia="zh-CN"/>
        </w:rPr>
        <w:t>江门市盈泰纸制品有限公司</w:t>
      </w:r>
    </w:p>
    <w:p w14:paraId="17D84CA2">
      <w:pPr>
        <w:keepNext w:val="0"/>
        <w:keepLines w:val="0"/>
        <w:pageBreakBefore w:val="0"/>
        <w:kinsoku/>
        <w:wordWrap/>
        <w:overflowPunct/>
        <w:topLinePunct w:val="0"/>
        <w:autoSpaceDE/>
        <w:autoSpaceDN/>
        <w:bidi w:val="0"/>
        <w:spacing w:line="540" w:lineRule="exact"/>
        <w:textAlignment w:val="auto"/>
        <w:rPr>
          <w:rFonts w:hint="eastAsia" w:ascii="仿宋_GB2312" w:hAnsi="仿宋" w:eastAsia="仿宋_GB2312"/>
        </w:rPr>
      </w:pPr>
      <w:r>
        <w:rPr>
          <w:rFonts w:hint="eastAsia" w:ascii="仿宋_GB2312" w:hAnsi="仿宋" w:eastAsia="仿宋_GB2312"/>
        </w:rPr>
        <w:t>统一社会信用代码：91440703MADNNLFR0L</w:t>
      </w:r>
    </w:p>
    <w:p w14:paraId="7184C756">
      <w:pPr>
        <w:keepNext w:val="0"/>
        <w:keepLines w:val="0"/>
        <w:pageBreakBefore w:val="0"/>
        <w:kinsoku/>
        <w:wordWrap/>
        <w:overflowPunct/>
        <w:topLinePunct w:val="0"/>
        <w:autoSpaceDE/>
        <w:autoSpaceDN/>
        <w:bidi w:val="0"/>
        <w:spacing w:line="540" w:lineRule="exact"/>
        <w:textAlignment w:val="auto"/>
        <w:rPr>
          <w:rFonts w:hint="eastAsia" w:ascii="仿宋_GB2312" w:hAnsi="仿宋" w:eastAsia="仿宋_GB2312"/>
        </w:rPr>
      </w:pPr>
      <w:r>
        <w:rPr>
          <w:rFonts w:hint="eastAsia" w:ascii="仿宋_GB2312" w:hAnsi="仿宋" w:eastAsia="仿宋_GB2312"/>
        </w:rPr>
        <w:t>法定代表人：王莉芬</w:t>
      </w:r>
    </w:p>
    <w:p w14:paraId="53B60B83">
      <w:pPr>
        <w:keepNext w:val="0"/>
        <w:keepLines w:val="0"/>
        <w:pageBreakBefore w:val="0"/>
        <w:kinsoku/>
        <w:wordWrap/>
        <w:overflowPunct/>
        <w:topLinePunct w:val="0"/>
        <w:autoSpaceDE/>
        <w:autoSpaceDN/>
        <w:bidi w:val="0"/>
        <w:spacing w:line="540" w:lineRule="exact"/>
        <w:textAlignment w:val="auto"/>
        <w:rPr>
          <w:rFonts w:hint="eastAsia" w:ascii="仿宋_GB2312" w:hAnsi="仿宋" w:eastAsia="仿宋_GB2312"/>
          <w:sz w:val="32"/>
          <w:szCs w:val="32"/>
          <w:highlight w:val="none"/>
          <w:lang w:eastAsia="zh-CN"/>
        </w:rPr>
      </w:pPr>
      <w:r>
        <w:rPr>
          <w:rFonts w:hint="eastAsia" w:ascii="仿宋_GB2312" w:hAnsi="仿宋" w:eastAsia="仿宋_GB2312"/>
        </w:rPr>
        <w:t>地址：江门市蓬江区棠下镇河滨路39号2幢首层</w:t>
      </w:r>
    </w:p>
    <w:p w14:paraId="68A33D5E">
      <w:pPr>
        <w:keepNext w:val="0"/>
        <w:keepLines w:val="0"/>
        <w:pageBreakBefore w:val="0"/>
        <w:kinsoku/>
        <w:wordWrap/>
        <w:overflowPunct/>
        <w:topLinePunct w:val="0"/>
        <w:autoSpaceDE/>
        <w:autoSpaceDN/>
        <w:bidi w:val="0"/>
        <w:adjustRightInd w:val="0"/>
        <w:snapToGrid w:val="0"/>
        <w:spacing w:line="540" w:lineRule="exact"/>
        <w:ind w:firstLine="620" w:firstLineChars="196"/>
        <w:textAlignment w:val="auto"/>
        <w:rPr>
          <w:rFonts w:hint="eastAsia" w:ascii="黑体" w:hAnsi="黑体" w:eastAsia="黑体" w:cs="黑体"/>
          <w:b w:val="0"/>
          <w:bCs/>
          <w:sz w:val="32"/>
          <w:szCs w:val="32"/>
        </w:rPr>
      </w:pPr>
    </w:p>
    <w:p w14:paraId="2A1B5A3D">
      <w:pPr>
        <w:keepNext w:val="0"/>
        <w:keepLines w:val="0"/>
        <w:pageBreakBefore w:val="0"/>
        <w:kinsoku/>
        <w:wordWrap/>
        <w:overflowPunct/>
        <w:topLinePunct w:val="0"/>
        <w:autoSpaceDE/>
        <w:autoSpaceDN/>
        <w:bidi w:val="0"/>
        <w:adjustRightInd w:val="0"/>
        <w:snapToGrid w:val="0"/>
        <w:spacing w:line="540"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一、环境违法事实和证据</w:t>
      </w:r>
    </w:p>
    <w:p w14:paraId="4358E4AD">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2025年3月26日，我局执法人员对你单位进行现场检查，发现你单位存在以下环境违法行为：</w:t>
      </w:r>
    </w:p>
    <w:p w14:paraId="505B5758">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你单位主要从事纸制品制造项目，该项目属于《建设项目环境影响评价分类管理名录（2021年版）》第十九、造纸和纸制品业22-第38小项：纸制品制造223-有涂布、浸渍、印刷、粘胶工艺的，应编制建设项目环境影响报告表。该项目在未依法报批建设项目环境影响报告表的情况下，于2025年3月中旬开始建设并投入生产，项目总投资额为8万元，存在未批先建的违法行为。</w:t>
      </w:r>
    </w:p>
    <w:p w14:paraId="5A713FFD">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以上事实，有以下主要证据证明：</w:t>
      </w:r>
    </w:p>
    <w:p w14:paraId="38D5860C">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1.2025年3月26日我局执法人员现场检查所作的《江门市生态环境局现场检查（勘察）笔录》。</w:t>
      </w:r>
    </w:p>
    <w:p w14:paraId="3E9E1CA7">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2.2025年3月26日我局执法人员现场询问所作的《江门市生态环境局调查询问笔录》。</w:t>
      </w:r>
    </w:p>
    <w:p w14:paraId="26D2CB44">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3.2025年3月26日我局执法人员现场检查时所拍摄的视频资料和照片资料。</w:t>
      </w:r>
    </w:p>
    <w:p w14:paraId="3DE51E77">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default"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4.2025年4月1日我局执法人员对</w:t>
      </w:r>
      <w:r>
        <w:rPr>
          <w:rFonts w:hint="eastAsia" w:ascii="仿宋_GB2312" w:hAnsi="仿宋" w:eastAsia="仿宋_GB2312"/>
          <w:lang w:val="en-US" w:eastAsia="zh-CN"/>
        </w:rPr>
        <w:t>江门市盈泰纸制品有限公司</w:t>
      </w:r>
      <w:r>
        <w:rPr>
          <w:rFonts w:hint="eastAsia" w:ascii="仿宋_GB2312" w:hAnsi="仿宋" w:eastAsia="仿宋_GB2312" w:cs="Times New Roman"/>
          <w:snapToGrid/>
          <w:color w:val="000000"/>
          <w:kern w:val="2"/>
          <w:sz w:val="32"/>
          <w:szCs w:val="32"/>
          <w:lang w:val="en-US" w:eastAsia="zh-CN" w:bidi="ar-SA"/>
        </w:rPr>
        <w:t>法定代表人王莉芬、厂长陈坡所作的《江门市生态环境局调查询问笔录》及询问视频。</w:t>
      </w:r>
    </w:p>
    <w:p w14:paraId="5487F59B">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证据1、2、3、4证明你单位主体信息及你单位法定代表人王莉芬、厂长陈X、跟单员高X生的身份信息；你单位主要从事纸制品制造项目,生产设备及配套建设的环境保护设施已建设完成，检查时你单位正在生产。</w:t>
      </w:r>
    </w:p>
    <w:p w14:paraId="1E9C9D5E">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5.2025年3月26日</w:t>
      </w:r>
      <w:r>
        <w:rPr>
          <w:rFonts w:hint="eastAsia" w:ascii="仿宋_GB2312" w:hAnsi="仿宋" w:eastAsia="仿宋_GB2312"/>
          <w:lang w:val="en-US" w:eastAsia="zh-CN"/>
        </w:rPr>
        <w:t>江门市盈泰纸制品有限公司</w:t>
      </w:r>
      <w:r>
        <w:rPr>
          <w:rFonts w:hint="eastAsia" w:ascii="仿宋_GB2312" w:hAnsi="仿宋" w:eastAsia="仿宋_GB2312" w:cs="Times New Roman"/>
          <w:snapToGrid/>
          <w:color w:val="000000"/>
          <w:kern w:val="2"/>
          <w:sz w:val="32"/>
          <w:szCs w:val="32"/>
          <w:lang w:val="en-US" w:eastAsia="zh-CN" w:bidi="ar-SA"/>
        </w:rPr>
        <w:t>提供的情况说明。</w:t>
      </w:r>
    </w:p>
    <w:p w14:paraId="3541A788">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证据5证明你单位2025年3月中旬开始建设并投入生产，项目总投资额为8万元。</w:t>
      </w:r>
    </w:p>
    <w:p w14:paraId="5CD2AC9D">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6.2025年3月19日我局执法人员现场检查所作的《江门市生态环境局责令改正违法行为通知书》（编号：TX25031901）。</w:t>
      </w:r>
    </w:p>
    <w:p w14:paraId="2181CC1B">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证据6证明我局已于2025年3月19日向你单位发出改正违法行为通知书，责令你单位立即改正未批先建的违法行为。</w:t>
      </w:r>
    </w:p>
    <w:p w14:paraId="44281874">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highlight w:val="none"/>
          <w:lang w:val="en-US" w:eastAsia="zh-CN" w:bidi="ar-SA"/>
        </w:rPr>
      </w:pPr>
      <w:r>
        <w:rPr>
          <w:rFonts w:hint="eastAsia" w:ascii="仿宋_GB2312" w:hAnsi="仿宋" w:eastAsia="仿宋_GB2312" w:cs="Times New Roman"/>
          <w:snapToGrid/>
          <w:color w:val="000000"/>
          <w:kern w:val="2"/>
          <w:sz w:val="32"/>
          <w:szCs w:val="32"/>
          <w:highlight w:val="none"/>
          <w:lang w:val="en-US" w:eastAsia="zh-CN" w:bidi="ar-SA"/>
        </w:rPr>
        <w:t>7.2025年3月26日</w:t>
      </w:r>
      <w:r>
        <w:rPr>
          <w:rFonts w:hint="eastAsia" w:ascii="仿宋_GB2312" w:hAnsi="仿宋" w:eastAsia="仿宋_GB2312"/>
          <w:lang w:val="en-US" w:eastAsia="zh-CN"/>
        </w:rPr>
        <w:t>江门市盈泰纸制品有限公司</w:t>
      </w:r>
      <w:r>
        <w:rPr>
          <w:rFonts w:hint="eastAsia" w:ascii="仿宋_GB2312" w:hAnsi="仿宋" w:eastAsia="仿宋_GB2312" w:cs="Times New Roman"/>
          <w:snapToGrid/>
          <w:color w:val="000000"/>
          <w:kern w:val="2"/>
          <w:sz w:val="32"/>
          <w:szCs w:val="32"/>
          <w:highlight w:val="none"/>
          <w:lang w:val="en-US" w:eastAsia="zh-CN" w:bidi="ar-SA"/>
        </w:rPr>
        <w:t>提交的两份《授权委托书》。</w:t>
      </w:r>
    </w:p>
    <w:p w14:paraId="2B0DBAE6">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highlight w:val="none"/>
          <w:lang w:val="en-US" w:eastAsia="zh-CN" w:bidi="ar-SA"/>
        </w:rPr>
      </w:pPr>
      <w:r>
        <w:rPr>
          <w:rFonts w:hint="eastAsia" w:ascii="仿宋_GB2312" w:hAnsi="仿宋" w:eastAsia="仿宋_GB2312" w:cs="Times New Roman"/>
          <w:snapToGrid/>
          <w:color w:val="000000"/>
          <w:kern w:val="2"/>
          <w:sz w:val="32"/>
          <w:szCs w:val="32"/>
          <w:highlight w:val="none"/>
          <w:lang w:val="en-US" w:eastAsia="zh-CN" w:bidi="ar-SA"/>
        </w:rPr>
        <w:t>证据7证明你单位已授权高X生（身份证号码：22072XXXXX01210815）、陈X（身份证号码：450421XXXXX6281030）配合调查并签署执法文书及要求确认的证据材料。</w:t>
      </w:r>
    </w:p>
    <w:p w14:paraId="30664E6C">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8.</w:t>
      </w:r>
      <w:r>
        <w:rPr>
          <w:rFonts w:hint="eastAsia" w:ascii="仿宋_GB2312" w:hAnsi="仿宋" w:eastAsia="仿宋_GB2312" w:cs="Times New Roman"/>
          <w:snapToGrid/>
          <w:color w:val="000000"/>
          <w:kern w:val="2"/>
          <w:sz w:val="32"/>
          <w:szCs w:val="32"/>
          <w:highlight w:val="none"/>
          <w:lang w:val="en-US" w:eastAsia="zh-CN" w:bidi="ar-SA"/>
        </w:rPr>
        <w:t>2025年3月26日</w:t>
      </w:r>
      <w:r>
        <w:rPr>
          <w:rFonts w:hint="eastAsia" w:ascii="仿宋_GB2312" w:hAnsi="仿宋" w:eastAsia="仿宋_GB2312" w:cs="Times New Roman"/>
          <w:snapToGrid/>
          <w:color w:val="000000"/>
          <w:kern w:val="2"/>
          <w:sz w:val="32"/>
          <w:szCs w:val="32"/>
          <w:lang w:val="en-US" w:eastAsia="zh-CN" w:bidi="ar-SA"/>
        </w:rPr>
        <w:t>我局执法人员现场检查所作的《江门市生态环境局当事人送达地址确认书》。</w:t>
      </w:r>
    </w:p>
    <w:p w14:paraId="57134329">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证据8证明你单位已提供经确认过的送达地址和方式。</w:t>
      </w:r>
    </w:p>
    <w:p w14:paraId="667EFCBD">
      <w:pPr>
        <w:keepNext w:val="0"/>
        <w:keepLines w:val="0"/>
        <w:pageBreakBefore w:val="0"/>
        <w:widowControl/>
        <w:kinsoku/>
        <w:wordWrap/>
        <w:overflowPunct/>
        <w:topLinePunct w:val="0"/>
        <w:autoSpaceDE/>
        <w:autoSpaceDN/>
        <w:bidi w:val="0"/>
        <w:adjustRightInd w:val="0"/>
        <w:snapToGrid w:val="0"/>
        <w:spacing w:line="540" w:lineRule="exact"/>
        <w:ind w:firstLine="620"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二、责令改正的依据、种类及其履行方式和期限</w:t>
      </w:r>
    </w:p>
    <w:p w14:paraId="23647B76">
      <w:pPr>
        <w:keepNext w:val="0"/>
        <w:keepLines w:val="0"/>
        <w:pageBreakBefore w:val="0"/>
        <w:kinsoku/>
        <w:wordWrap/>
        <w:overflowPunct/>
        <w:topLinePunct w:val="0"/>
        <w:autoSpaceDE/>
        <w:autoSpaceDN/>
        <w:bidi w:val="0"/>
        <w:spacing w:line="540" w:lineRule="exact"/>
        <w:ind w:firstLine="632" w:firstLineChars="200"/>
        <w:textAlignment w:val="auto"/>
        <w:rPr>
          <w:rFonts w:hint="eastAsia" w:ascii="仿宋_GB2312" w:hAnsi="仿宋" w:eastAsia="仿宋_GB2312"/>
          <w:b/>
          <w:sz w:val="32"/>
          <w:szCs w:val="32"/>
        </w:rPr>
      </w:pPr>
      <w:r>
        <w:rPr>
          <w:rFonts w:hint="eastAsia" w:ascii="仿宋_GB2312" w:hAnsi="仿宋" w:eastAsia="仿宋_GB2312"/>
          <w:highlight w:val="none"/>
        </w:rPr>
        <w:t>你单位的</w:t>
      </w:r>
      <w:r>
        <w:rPr>
          <w:rFonts w:hint="eastAsia" w:ascii="仿宋_GB2312" w:hAnsi="仿宋" w:eastAsia="仿宋_GB2312"/>
          <w:highlight w:val="none"/>
          <w:lang w:eastAsia="zh-CN"/>
        </w:rPr>
        <w:t>上述行为，违反了《中华人民共和国环境影响评价法》第二十五条“建设项目的环境影响评价文件未依法经审批部门审查或者审查后未予批准的，建设单位不得开工建设。”的规定</w:t>
      </w:r>
      <w:r>
        <w:rPr>
          <w:rFonts w:hint="eastAsia" w:ascii="仿宋_GB2312" w:hAnsi="仿宋" w:eastAsia="仿宋_GB2312"/>
          <w:highlight w:val="none"/>
        </w:rPr>
        <w:t>。</w:t>
      </w:r>
      <w:r>
        <w:rPr>
          <w:rFonts w:hint="eastAsia" w:ascii="仿宋_GB2312" w:hAnsi="仿宋" w:eastAsia="仿宋_GB2312"/>
          <w:highlight w:val="none"/>
          <w:lang w:eastAsia="zh-CN"/>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_GB2312" w:hAnsi="仿宋" w:eastAsia="仿宋_GB2312"/>
          <w:highlight w:val="none"/>
        </w:rPr>
        <w:t>的规</w:t>
      </w:r>
      <w:r>
        <w:rPr>
          <w:rFonts w:hint="eastAsia" w:ascii="仿宋_GB2312" w:hAnsi="仿宋" w:eastAsia="仿宋_GB2312"/>
          <w:sz w:val="32"/>
          <w:szCs w:val="32"/>
        </w:rPr>
        <w:t>定</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lang w:eastAsia="zh-CN"/>
        </w:rPr>
        <w:t>我局</w:t>
      </w:r>
      <w:r>
        <w:rPr>
          <w:rFonts w:hint="eastAsia" w:ascii="仿宋_GB2312" w:hAnsi="仿宋" w:eastAsia="仿宋_GB2312"/>
          <w:b/>
          <w:sz w:val="32"/>
          <w:szCs w:val="32"/>
        </w:rPr>
        <w:t>责令你单位</w:t>
      </w:r>
      <w:r>
        <w:rPr>
          <w:rFonts w:hint="eastAsia" w:ascii="仿宋_GB2312" w:hAnsi="仿宋" w:eastAsia="仿宋_GB2312"/>
          <w:b/>
          <w:sz w:val="32"/>
          <w:szCs w:val="32"/>
          <w:lang w:eastAsia="zh-CN"/>
        </w:rPr>
        <w:t>自收到本决定书之日起改正纸制品制造项目未依法报批建设项目环境影响报告表，擅自开工建设的</w:t>
      </w:r>
      <w:bookmarkStart w:id="0" w:name="_GoBack"/>
      <w:bookmarkEnd w:id="0"/>
      <w:r>
        <w:rPr>
          <w:rFonts w:hint="eastAsia" w:ascii="仿宋_GB2312" w:hAnsi="仿宋" w:eastAsia="仿宋_GB2312"/>
          <w:b/>
          <w:sz w:val="32"/>
          <w:szCs w:val="32"/>
          <w:lang w:eastAsia="zh-CN"/>
        </w:rPr>
        <w:t>违法行为</w:t>
      </w:r>
      <w:r>
        <w:rPr>
          <w:rFonts w:hint="eastAsia" w:ascii="仿宋_GB2312" w:hAnsi="仿宋" w:eastAsia="仿宋_GB2312"/>
          <w:b/>
          <w:sz w:val="32"/>
          <w:szCs w:val="32"/>
        </w:rPr>
        <w:t>。</w:t>
      </w:r>
    </w:p>
    <w:p w14:paraId="6D6F0C3B">
      <w:pPr>
        <w:keepNext w:val="0"/>
        <w:keepLines w:val="0"/>
        <w:pageBreakBefore w:val="0"/>
        <w:kinsoku/>
        <w:wordWrap/>
        <w:overflowPunct/>
        <w:topLinePunct w:val="0"/>
        <w:autoSpaceDE/>
        <w:autoSpaceDN/>
        <w:bidi w:val="0"/>
        <w:spacing w:line="540" w:lineRule="exact"/>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三、申请复议或者提起诉讼的途径和期限</w:t>
      </w:r>
    </w:p>
    <w:p w14:paraId="3AACE8F5">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_GB2312" w:hAnsi="仿宋" w:eastAsia="仿宋_GB2312"/>
          <w:b/>
          <w:sz w:val="32"/>
          <w:szCs w:val="32"/>
        </w:rPr>
      </w:pPr>
      <w:r>
        <w:rPr>
          <w:rFonts w:hint="eastAsia" w:ascii="仿宋_GB2312" w:hAnsi="仿宋" w:eastAsia="仿宋_GB2312"/>
          <w:b/>
          <w:sz w:val="32"/>
          <w:szCs w:val="32"/>
        </w:rPr>
        <w:t xml:space="preserve">    </w:t>
      </w: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r>
        <w:rPr>
          <w:rFonts w:hint="eastAsia" w:ascii="仿宋_GB2312" w:hAnsi="仿宋" w:eastAsia="仿宋_GB2312"/>
        </w:rPr>
        <w:t>。</w:t>
      </w:r>
    </w:p>
    <w:p w14:paraId="09305B57">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highlight w:val="none"/>
        </w:rPr>
      </w:pPr>
    </w:p>
    <w:p w14:paraId="4D902F8F">
      <w:pPr>
        <w:keepNext w:val="0"/>
        <w:keepLines w:val="0"/>
        <w:pageBreakBefore w:val="0"/>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highlight w:val="none"/>
        </w:rPr>
      </w:pPr>
      <w:r>
        <w:rPr>
          <w:rFonts w:hint="eastAsia" w:ascii="仿宋_GB2312" w:hAnsi="仿宋" w:eastAsia="仿宋_GB2312"/>
          <w:highlight w:val="none"/>
        </w:rPr>
        <w:t>地址：江门市蓬江区胜利路154号珠西创谷自编1号楼5楼</w:t>
      </w:r>
    </w:p>
    <w:p w14:paraId="1CBB8E3C">
      <w:pPr>
        <w:keepNext w:val="0"/>
        <w:keepLines w:val="0"/>
        <w:pageBreakBefore w:val="0"/>
        <w:kinsoku/>
        <w:overflowPunct/>
        <w:topLinePunct w:val="0"/>
        <w:autoSpaceDE/>
        <w:autoSpaceDN/>
        <w:bidi w:val="0"/>
        <w:adjustRightInd w:val="0"/>
        <w:snapToGrid w:val="0"/>
        <w:spacing w:line="540" w:lineRule="exact"/>
        <w:ind w:firstLine="632" w:firstLineChars="200"/>
        <w:textAlignment w:val="auto"/>
        <w:rPr>
          <w:rFonts w:hint="eastAsia" w:ascii="仿宋_GB2312" w:hAnsi="仿宋" w:eastAsia="仿宋_GB2312"/>
          <w:b/>
          <w:sz w:val="32"/>
          <w:szCs w:val="32"/>
        </w:rPr>
      </w:pPr>
      <w:r>
        <w:rPr>
          <w:rFonts w:hint="eastAsia" w:ascii="仿宋_GB2312" w:hAnsi="仿宋" w:eastAsia="仿宋_GB2312"/>
          <w:highlight w:val="none"/>
        </w:rPr>
        <w:t>联系人：</w:t>
      </w:r>
      <w:r>
        <w:rPr>
          <w:rFonts w:hint="eastAsia" w:ascii="仿宋_GB2312" w:hAnsi="仿宋" w:eastAsia="仿宋_GB2312"/>
          <w:highlight w:val="none"/>
          <w:lang w:eastAsia="zh-CN"/>
        </w:rPr>
        <w:t>林先生</w:t>
      </w:r>
      <w:r>
        <w:rPr>
          <w:rFonts w:hint="eastAsia" w:ascii="仿宋_GB2312" w:hAnsi="仿宋" w:eastAsia="仿宋_GB2312"/>
          <w:highlight w:val="none"/>
        </w:rPr>
        <w:t>，联系电话：0750-3291707</w:t>
      </w:r>
      <w:r>
        <w:rPr>
          <w:rFonts w:hint="eastAsia" w:ascii="仿宋_GB2312" w:hAnsi="仿宋" w:eastAsia="仿宋_GB2312" w:cs="Times New Roman"/>
          <w:sz w:val="32"/>
          <w:szCs w:val="32"/>
        </w:rPr>
        <w:t>。</w:t>
      </w:r>
    </w:p>
    <w:p w14:paraId="4EF3540E">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_GB2312" w:hAnsi="仿宋" w:eastAsia="仿宋_GB2312"/>
          <w:b/>
          <w:sz w:val="32"/>
          <w:szCs w:val="32"/>
        </w:rPr>
      </w:pPr>
    </w:p>
    <w:p w14:paraId="157CF60C">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_GB2312" w:hAnsi="仿宋" w:eastAsia="仿宋_GB2312"/>
          <w:b/>
          <w:sz w:val="32"/>
          <w:szCs w:val="32"/>
        </w:rPr>
      </w:pPr>
    </w:p>
    <w:p w14:paraId="46FC2983">
      <w:pPr>
        <w:keepNext w:val="0"/>
        <w:keepLines w:val="0"/>
        <w:pageBreakBefore w:val="0"/>
        <w:kinsoku/>
        <w:wordWrap w:val="0"/>
        <w:overflowPunct/>
        <w:topLinePunct w:val="0"/>
        <w:autoSpaceDE/>
        <w:autoSpaceDN/>
        <w:bidi w:val="0"/>
        <w:adjustRightInd w:val="0"/>
        <w:snapToGrid w:val="0"/>
        <w:spacing w:line="540" w:lineRule="exact"/>
        <w:jc w:val="center"/>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江门市生态环境局</w:t>
      </w:r>
      <w:r>
        <w:rPr>
          <w:rFonts w:hint="eastAsia" w:ascii="仿宋_GB2312" w:hAnsi="仿宋" w:eastAsia="仿宋_GB2312"/>
          <w:sz w:val="32"/>
          <w:szCs w:val="32"/>
          <w:lang w:val="en-US" w:eastAsia="zh-CN"/>
        </w:rPr>
        <w:t xml:space="preserve">    </w:t>
      </w:r>
    </w:p>
    <w:p w14:paraId="3EDD106C">
      <w:pPr>
        <w:keepNext w:val="0"/>
        <w:keepLines w:val="0"/>
        <w:pageBreakBefore w:val="0"/>
        <w:kinsoku/>
        <w:wordWrap/>
        <w:overflowPunct/>
        <w:topLinePunct w:val="0"/>
        <w:autoSpaceDE/>
        <w:autoSpaceDN/>
        <w:bidi w:val="0"/>
        <w:spacing w:line="540" w:lineRule="exact"/>
        <w:ind w:firstLine="2370" w:firstLineChars="75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30</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p>
    <w:p w14:paraId="50F83426">
      <w:pPr>
        <w:keepNext w:val="0"/>
        <w:keepLines w:val="0"/>
        <w:pageBreakBefore w:val="0"/>
        <w:kinsoku/>
        <w:wordWrap/>
        <w:overflowPunct/>
        <w:topLinePunct w:val="0"/>
        <w:autoSpaceDE/>
        <w:autoSpaceDN/>
        <w:bidi w:val="0"/>
        <w:spacing w:line="576" w:lineRule="exact"/>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tbl>
      <w:tblPr>
        <w:tblStyle w:val="4"/>
        <w:tblpPr w:leftFromText="180" w:rightFromText="180" w:vertAnchor="text" w:horzAnchor="page" w:tblpX="1465" w:tblpY="2958"/>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239BF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123" w:type="dxa"/>
            <w:tcBorders>
              <w:top w:val="single" w:color="auto" w:sz="4" w:space="0"/>
              <w:left w:val="nil"/>
              <w:bottom w:val="single" w:color="auto" w:sz="4" w:space="0"/>
              <w:right w:val="nil"/>
            </w:tcBorders>
            <w:noWrap w:val="0"/>
            <w:vAlign w:val="top"/>
          </w:tcPr>
          <w:p w14:paraId="3F077E72">
            <w:pPr>
              <w:adjustRightInd w:val="0"/>
              <w:snapToGrid w:val="0"/>
              <w:spacing w:line="540" w:lineRule="exact"/>
              <w:ind w:left="948" w:hanging="948" w:hangingChars="300"/>
              <w:rPr>
                <w:rFonts w:hint="eastAsia" w:ascii="仿宋_GB2312" w:hAnsi="仿宋" w:eastAsia="仿宋_GB2312"/>
                <w:lang w:eastAsia="zh-CN"/>
              </w:rPr>
            </w:pPr>
            <w:r>
              <w:rPr>
                <w:rFonts w:hint="eastAsia" w:ascii="仿宋_GB2312" w:hAnsi="仿宋" w:eastAsia="仿宋_GB2312"/>
              </w:rPr>
              <w:t>抄送：</w:t>
            </w:r>
            <w:r>
              <w:rPr>
                <w:rFonts w:hint="eastAsia" w:ascii="仿宋_GB2312" w:hAnsi="仿宋" w:eastAsia="仿宋_GB2312"/>
                <w:lang w:eastAsia="zh-CN"/>
              </w:rPr>
              <w:t>棠下镇人民政府</w:t>
            </w:r>
          </w:p>
        </w:tc>
      </w:tr>
    </w:tbl>
    <w:p w14:paraId="7FB41125">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footerReference r:id="rId4" w:type="even"/>
      <w:pgSz w:w="11906" w:h="16838"/>
      <w:pgMar w:top="2098" w:right="1588" w:bottom="1984" w:left="1588"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40222">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9B84F">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C9B84F">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B1F6">
    <w:pPr>
      <w:pStyle w:val="2"/>
      <w:framePr w:wrap="around" w:vAnchor="text" w:hAnchor="margin" w:xAlign="outside" w:y="1"/>
      <w:rPr>
        <w:rStyle w:val="7"/>
        <w:sz w:val="28"/>
        <w:szCs w:val="28"/>
      </w:rPr>
    </w:pPr>
    <w:r>
      <w:rPr>
        <w:rFonts w:hint="default" w:ascii="Times New Roman" w:hAnsi="Times New Roman" w:cs="Times New Roman"/>
        <w:sz w:val="24"/>
        <w:szCs w:val="24"/>
      </w:rPr>
      <w:fldChar w:fldCharType="begin"/>
    </w:r>
    <w:r>
      <w:rPr>
        <w:rStyle w:val="7"/>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14:paraId="33EEE012">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04AA761B"/>
    <w:rsid w:val="00B04DD6"/>
    <w:rsid w:val="01267C0A"/>
    <w:rsid w:val="01FE27DF"/>
    <w:rsid w:val="02BB380B"/>
    <w:rsid w:val="04AA761B"/>
    <w:rsid w:val="04EB522D"/>
    <w:rsid w:val="05545BDE"/>
    <w:rsid w:val="06922992"/>
    <w:rsid w:val="08A92534"/>
    <w:rsid w:val="095137E0"/>
    <w:rsid w:val="09E3201C"/>
    <w:rsid w:val="0AB66445"/>
    <w:rsid w:val="0ABB4824"/>
    <w:rsid w:val="0B055B73"/>
    <w:rsid w:val="0CA605C9"/>
    <w:rsid w:val="1062161E"/>
    <w:rsid w:val="10AE71F3"/>
    <w:rsid w:val="129F01B3"/>
    <w:rsid w:val="146A6AAD"/>
    <w:rsid w:val="15535A89"/>
    <w:rsid w:val="171E4867"/>
    <w:rsid w:val="18D819A5"/>
    <w:rsid w:val="19532F81"/>
    <w:rsid w:val="1E970C93"/>
    <w:rsid w:val="1EF83DF2"/>
    <w:rsid w:val="1F6F0768"/>
    <w:rsid w:val="21F172D5"/>
    <w:rsid w:val="237F4D61"/>
    <w:rsid w:val="24F86524"/>
    <w:rsid w:val="25D72CA2"/>
    <w:rsid w:val="27A83FE0"/>
    <w:rsid w:val="28A6795A"/>
    <w:rsid w:val="298469F7"/>
    <w:rsid w:val="2B2D0AD6"/>
    <w:rsid w:val="2BDF356B"/>
    <w:rsid w:val="2DC436ED"/>
    <w:rsid w:val="2DD24CA5"/>
    <w:rsid w:val="2E03055E"/>
    <w:rsid w:val="306E233D"/>
    <w:rsid w:val="30854084"/>
    <w:rsid w:val="31F74DF8"/>
    <w:rsid w:val="32013B3E"/>
    <w:rsid w:val="335A4A65"/>
    <w:rsid w:val="347F330A"/>
    <w:rsid w:val="35D2348B"/>
    <w:rsid w:val="3667350A"/>
    <w:rsid w:val="380B6117"/>
    <w:rsid w:val="39A2383C"/>
    <w:rsid w:val="39F05909"/>
    <w:rsid w:val="3A2734BB"/>
    <w:rsid w:val="3A8C7409"/>
    <w:rsid w:val="3B8D3AB8"/>
    <w:rsid w:val="3C644FE4"/>
    <w:rsid w:val="3D9F2D56"/>
    <w:rsid w:val="3F204410"/>
    <w:rsid w:val="3FBC5879"/>
    <w:rsid w:val="3FC24EF0"/>
    <w:rsid w:val="410809CE"/>
    <w:rsid w:val="419969CB"/>
    <w:rsid w:val="41D36003"/>
    <w:rsid w:val="450929F7"/>
    <w:rsid w:val="4852354C"/>
    <w:rsid w:val="4B423DF9"/>
    <w:rsid w:val="4BE26767"/>
    <w:rsid w:val="4C007F1B"/>
    <w:rsid w:val="4F5C0CB1"/>
    <w:rsid w:val="50771C86"/>
    <w:rsid w:val="50D510C3"/>
    <w:rsid w:val="52036385"/>
    <w:rsid w:val="522F1649"/>
    <w:rsid w:val="52A62A3C"/>
    <w:rsid w:val="54142491"/>
    <w:rsid w:val="54F94BCA"/>
    <w:rsid w:val="55744E98"/>
    <w:rsid w:val="574627A7"/>
    <w:rsid w:val="591744C5"/>
    <w:rsid w:val="5CA674B3"/>
    <w:rsid w:val="5D5E1217"/>
    <w:rsid w:val="5E131A44"/>
    <w:rsid w:val="5F3E02FF"/>
    <w:rsid w:val="5FF64FF6"/>
    <w:rsid w:val="60A5027F"/>
    <w:rsid w:val="62390BCD"/>
    <w:rsid w:val="624D3D9E"/>
    <w:rsid w:val="62B4751F"/>
    <w:rsid w:val="63BC3FFA"/>
    <w:rsid w:val="63F43D7F"/>
    <w:rsid w:val="64073D4E"/>
    <w:rsid w:val="64E149AB"/>
    <w:rsid w:val="67D04039"/>
    <w:rsid w:val="6AF50303"/>
    <w:rsid w:val="6D0521DA"/>
    <w:rsid w:val="6D30041F"/>
    <w:rsid w:val="6D362C62"/>
    <w:rsid w:val="6E162476"/>
    <w:rsid w:val="6EEB62D7"/>
    <w:rsid w:val="6F161502"/>
    <w:rsid w:val="70856D5E"/>
    <w:rsid w:val="70952613"/>
    <w:rsid w:val="70CF3BCB"/>
    <w:rsid w:val="73E352B6"/>
    <w:rsid w:val="741E6A0C"/>
    <w:rsid w:val="76DB54DE"/>
    <w:rsid w:val="79A46B02"/>
    <w:rsid w:val="7A3D6324"/>
    <w:rsid w:val="7A6B4BEA"/>
    <w:rsid w:val="7A754D2E"/>
    <w:rsid w:val="7B8C7C09"/>
    <w:rsid w:val="7BC507AB"/>
    <w:rsid w:val="7F68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1576</Words>
  <Characters>1728</Characters>
  <Lines>0</Lines>
  <Paragraphs>0</Paragraphs>
  <TotalTime>1</TotalTime>
  <ScaleCrop>false</ScaleCrop>
  <LinksUpToDate>false</LinksUpToDate>
  <CharactersWithSpaces>1788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2021-09-01T08:13:00Z</dcterms:created>
  <dc:creator>萌cry你虎哥</dc:creator>
  <cp:lastModifiedBy>李志彪</cp:lastModifiedBy>
  <cp:lastPrinted>2022-08-10T08:46:00Z</cp:lastPrinted>
  <dcterms:modified xsi:type="dcterms:W3CDTF">2025-05-16T09:08:27Z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BFDE6B0C952242A19031BBFBE85B13E3</vt:lpwstr>
  </property>
  <property fmtid="{D5CDD505-2E9C-101B-9397-08002B2CF9AE}" pid="4" name="KSOTemplateDocerSaveRecord">
    <vt:lpwstr>eyJoZGlkIjoiNDI2NTAyOGM4YjZjZmI2YTIzYjdhOGUzODRiNzI3OGQifQ==</vt:lpwstr>
  </property>
</Properties>
</file>