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D5" w:rsidRDefault="00FF1DA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C610D5" w:rsidRDefault="00FF1DA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批次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检出禁用原料的化妆品信息</w:t>
      </w:r>
    </w:p>
    <w:p w:rsidR="00C610D5" w:rsidRDefault="00C610D5">
      <w:pPr>
        <w:jc w:val="center"/>
        <w:rPr>
          <w:rFonts w:ascii="方正小标宋简体" w:eastAsia="方正小标宋简体" w:hAnsi="方正小标宋简体" w:cs="方正小标宋简体"/>
          <w:sz w:val="18"/>
          <w:szCs w:val="18"/>
        </w:rPr>
      </w:pPr>
    </w:p>
    <w:tbl>
      <w:tblPr>
        <w:tblW w:w="5145" w:type="pct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600"/>
        <w:gridCol w:w="1066"/>
        <w:gridCol w:w="1109"/>
        <w:gridCol w:w="1148"/>
        <w:gridCol w:w="1151"/>
        <w:gridCol w:w="789"/>
        <w:gridCol w:w="722"/>
        <w:gridCol w:w="599"/>
        <w:gridCol w:w="733"/>
        <w:gridCol w:w="1147"/>
        <w:gridCol w:w="788"/>
        <w:gridCol w:w="956"/>
        <w:gridCol w:w="831"/>
        <w:gridCol w:w="627"/>
        <w:gridCol w:w="1132"/>
        <w:gridCol w:w="803"/>
        <w:gridCol w:w="563"/>
      </w:tblGrid>
      <w:tr w:rsidR="00C610D5">
        <w:trPr>
          <w:trHeight w:val="1903"/>
          <w:tblHeader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标示产品名称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标示化妆品注册人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备案人、受托生产企业、境内责任人（经销商）等名称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标示化妆品注册人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备案人、受托生产企业、境内责任人（经销商）等地址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被抽样单位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被抽样单位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地址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包装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规格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标示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批号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标示生产日期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标示限期使用日期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保质期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标示化妆品注册人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备案人、受托生产企业、境内责任人（经销商）所在地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产品进口地区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特殊化妆品注册证编号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普通化妆品备案编号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标示生产许可证号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检验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机构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不符合规定项目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检验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结果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规定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C610D5">
        <w:trPr>
          <w:trHeight w:val="1820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佰束氨基酸去屑洗发乳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广州康钰生物科技有限公司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广州市花都区新雅街广塘村二队蓝柯工业园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号楼（可作厂房使用）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深圳尚禾集生物科技有限公司，网店商铺名称：天猫佰束旗舰店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广东省深圳市龙华区龙华街道玉翠社区龙关东路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62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号柏龙大厦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301F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250ml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2023/12/15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2026/12/14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粤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2023059284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粤妆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20210321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浙江省食品药品检验研究院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新铃兰醛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21.7μg/g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不得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添加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C610D5">
        <w:trPr>
          <w:trHeight w:val="1865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佰束毛囊清洁洗发水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广州康钰生物科技有限公司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广州市花都区新雅街广塘村二队蓝柯工业园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号楼（可作厂房使用）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深圳尚禾集生物科技有限公司，网店商铺名称：天猫佰束旗舰店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广东省深圳市龙华区龙华街道玉翠社区龙关东路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62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号柏龙大厦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301F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500ml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2023/12/30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2026/12/29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粤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2023167268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粤妆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20210321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浙江省食品药品检验研究院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新铃兰醛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45.8μg/g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不得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添加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C610D5">
        <w:trPr>
          <w:trHeight w:val="1475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小顽曈四季多效面霜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江苏娇颜芭比化妆品有限公司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泗洪县太平镇楼尚路西侧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阜阳市颍州区韩芬酷爸俏妈母婴用品生活馆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安徽省阜阳市颍州区颍西办事处新集居委会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39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50g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230726-1B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20260725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苏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2022003782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苏妆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20160023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安徽省食品药品检验研究院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特比萘芬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0.015mg/kg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不得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添加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C610D5">
        <w:trPr>
          <w:trHeight w:val="1185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lastRenderedPageBreak/>
              <w:t>4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爱无可及婴儿盈润水水霜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江苏娇颜芭比化妆品有限公司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泗洪县太平镇楼尚路西侧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怀远县白莲坡镇七佳母婴用品店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安徽省蚌埠市怀远县白莲坡镇白莲坡村益民大药房北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50g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230225-1B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 xml:space="preserve">20260224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苏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2022005550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苏妆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20160023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安徽省食品药品检验研究院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特比萘芬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0.35mg/kg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不得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添加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C610D5">
        <w:trPr>
          <w:trHeight w:val="1465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咪粒宝宝柔润水水霜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江苏娇颜芭比化妆品有限公司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泗洪县太平镇楼尚路西侧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怀远县白莲坡镇七佳母婴用品店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安徽省蚌埠市怀远县白莲坡镇白莲坡村益民大药房北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50g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230506-1B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20260505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苏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2022004444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苏妆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20160023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安徽省食品药品检验研究院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特比萘芬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0.16mg/kg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不得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添加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C610D5">
        <w:trPr>
          <w:trHeight w:val="1805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爱无可及婴儿倍护唇周膏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江苏娇颜芭比化妆品有限公司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泗洪县太平镇楼尚路西侧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桂林市叠彩区婴贝爱母婴用品店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广西壮族自治区桂林市叠彩区芦笛路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号广汇桂林郡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102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栋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号商铺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15g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BHCZ-98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20250621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苏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2022004440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苏妆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20160023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广西壮族自治区药品检验研究院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特比萘芬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0.055mg/kg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不得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添加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C610D5">
        <w:trPr>
          <w:trHeight w:val="2072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爱无可及婴儿草本益肤霜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江苏娇颜芭比化妆品有限公司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泗洪县太平镇楼尚路西侧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桂林市叠彩区婴贝爱母婴用品店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广西壮族自治区桂林市叠彩区芦笛路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号广汇桂林郡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102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栋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号商铺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15g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CBYF-91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20250621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苏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2022004437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苏妆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20160023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广西壮族自治区药品检验研究院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特比萘芬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0.086mg/kg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不得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添加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C610D5">
        <w:trPr>
          <w:trHeight w:val="1862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lastRenderedPageBreak/>
              <w:t>8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咪粒宝宝柔润保湿霜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江苏娇颜芭比化妆品有限公司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泗洪县太平镇楼尚路西侧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潘集区洋货小镇母婴专卖店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安徽省淮南市潘集区贺疃镇政府北面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50g</w:t>
            </w:r>
            <w:bookmarkStart w:id="0" w:name="_GoBack"/>
            <w:bookmarkEnd w:id="0"/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230710-1B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20260709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苏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2022003096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苏妆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20160023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安徽省食品药品检验研究院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特比萘芬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0.015mg/kg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不得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添加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C610D5">
        <w:trPr>
          <w:trHeight w:val="982"/>
          <w:jc w:val="center"/>
        </w:trPr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颖爱瑰宝黑头净肌液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广州暨宣生物科技有限公司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广州市白云区新科上新村南街</w:t>
            </w:r>
            <w:r>
              <w:rPr>
                <w:rStyle w:val="font11"/>
                <w:rFonts w:ascii="Times New Roman" w:eastAsia="仿宋_GB2312" w:hAnsi="Times New Roman" w:cs="Times New Roman"/>
                <w:color w:val="auto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rFonts w:ascii="Times New Roman" w:eastAsia="仿宋_GB2312" w:hAnsi="Times New Roman" w:cs="Times New Roman" w:hint="eastAsia"/>
                <w:color w:val="auto"/>
                <w:sz w:val="18"/>
                <w:szCs w:val="18"/>
                <w:lang w:bidi="ar"/>
              </w:rPr>
              <w:t>—</w:t>
            </w:r>
            <w:r>
              <w:rPr>
                <w:rStyle w:val="font11"/>
                <w:rFonts w:ascii="Times New Roman" w:eastAsia="仿宋_GB2312" w:hAnsi="Times New Roman" w:cs="Times New Roman"/>
                <w:color w:val="auto"/>
                <w:sz w:val="18"/>
                <w:szCs w:val="18"/>
                <w:lang w:bidi="ar"/>
              </w:rPr>
              <w:t>6</w:t>
            </w:r>
            <w:r>
              <w:rPr>
                <w:rStyle w:val="font41"/>
                <w:rFonts w:ascii="Times New Roman" w:eastAsia="仿宋_GB2312" w:hAnsi="Times New Roman" w:cs="Times New Roman"/>
                <w:color w:val="auto"/>
                <w:sz w:val="18"/>
                <w:szCs w:val="18"/>
                <w:lang w:bidi="ar"/>
              </w:rPr>
              <w:t>号</w:t>
            </w:r>
            <w:r>
              <w:rPr>
                <w:rStyle w:val="font11"/>
                <w:rFonts w:ascii="Times New Roman" w:eastAsia="仿宋_GB2312" w:hAnsi="Times New Roman" w:cs="Times New Roman"/>
                <w:color w:val="auto"/>
                <w:sz w:val="18"/>
                <w:szCs w:val="18"/>
                <w:lang w:bidi="ar"/>
              </w:rPr>
              <w:t>4</w:t>
            </w:r>
            <w:r>
              <w:rPr>
                <w:rStyle w:val="font41"/>
                <w:rFonts w:ascii="Times New Roman" w:eastAsia="仿宋_GB2312" w:hAnsi="Times New Roman" w:cs="Times New Roman"/>
                <w:color w:val="auto"/>
                <w:sz w:val="18"/>
                <w:szCs w:val="18"/>
                <w:lang w:bidi="ar"/>
              </w:rPr>
              <w:t>、</w:t>
            </w:r>
            <w:r>
              <w:rPr>
                <w:rStyle w:val="font11"/>
                <w:rFonts w:ascii="Times New Roman" w:eastAsia="仿宋_GB2312" w:hAnsi="Times New Roman" w:cs="Times New Roman"/>
                <w:color w:val="auto"/>
                <w:sz w:val="18"/>
                <w:szCs w:val="18"/>
                <w:lang w:bidi="ar"/>
              </w:rPr>
              <w:t>5</w:t>
            </w:r>
            <w:r>
              <w:rPr>
                <w:rStyle w:val="font41"/>
                <w:rFonts w:ascii="Times New Roman" w:eastAsia="仿宋_GB2312" w:hAnsi="Times New Roman" w:cs="Times New Roman"/>
                <w:color w:val="auto"/>
                <w:sz w:val="18"/>
                <w:szCs w:val="18"/>
                <w:lang w:bidi="ar"/>
              </w:rPr>
              <w:t>楼</w:t>
            </w: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洪雅县千彩日用品经营部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四川省眉山市洪雅县洪川镇上正街</w:t>
            </w:r>
            <w:r>
              <w:rPr>
                <w:rStyle w:val="font11"/>
                <w:rFonts w:ascii="Times New Roman" w:eastAsia="仿宋_GB2312" w:hAnsi="Times New Roman" w:cs="Times New Roman"/>
                <w:color w:val="auto"/>
                <w:sz w:val="18"/>
                <w:szCs w:val="18"/>
                <w:lang w:bidi="ar"/>
              </w:rPr>
              <w:t>153</w:t>
            </w:r>
            <w:r>
              <w:rPr>
                <w:rStyle w:val="font41"/>
                <w:rFonts w:ascii="Times New Roman" w:eastAsia="仿宋_GB2312" w:hAnsi="Times New Roman" w:cs="Times New Roman"/>
                <w:color w:val="auto"/>
                <w:sz w:val="18"/>
                <w:szCs w:val="18"/>
                <w:lang w:bidi="ar"/>
              </w:rPr>
              <w:t>号</w:t>
            </w:r>
          </w:p>
        </w:tc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15ml</w:t>
            </w:r>
          </w:p>
        </w:tc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CCH0922a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20250808</w:t>
            </w: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粤</w:t>
            </w:r>
            <w:r>
              <w:rPr>
                <w:rStyle w:val="font11"/>
                <w:rFonts w:ascii="Times New Roman" w:eastAsia="仿宋_GB2312" w:hAnsi="Times New Roman" w:cs="Times New Roman"/>
                <w:color w:val="auto"/>
                <w:sz w:val="18"/>
                <w:szCs w:val="18"/>
                <w:lang w:bidi="ar"/>
              </w:rPr>
              <w:t>G</w:t>
            </w:r>
            <w:r>
              <w:rPr>
                <w:rStyle w:val="font41"/>
                <w:rFonts w:ascii="Times New Roman" w:eastAsia="仿宋_GB2312" w:hAnsi="Times New Roman" w:cs="Times New Roman"/>
                <w:color w:val="auto"/>
                <w:sz w:val="18"/>
                <w:szCs w:val="18"/>
                <w:lang w:bidi="ar"/>
              </w:rPr>
              <w:t>妆网备字</w:t>
            </w:r>
            <w:r>
              <w:rPr>
                <w:rStyle w:val="font11"/>
                <w:rFonts w:ascii="Times New Roman" w:eastAsia="仿宋_GB2312" w:hAnsi="Times New Roman" w:cs="Times New Roman"/>
                <w:color w:val="auto"/>
                <w:sz w:val="18"/>
                <w:szCs w:val="18"/>
                <w:lang w:bidi="ar"/>
              </w:rPr>
              <w:t>2021686690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粤妆</w:t>
            </w:r>
            <w:r>
              <w:rPr>
                <w:rStyle w:val="font11"/>
                <w:rFonts w:ascii="Times New Roman" w:eastAsia="仿宋_GB2312" w:hAnsi="Times New Roman" w:cs="Times New Roman"/>
                <w:color w:val="auto"/>
                <w:sz w:val="18"/>
                <w:szCs w:val="18"/>
                <w:lang w:bidi="ar"/>
              </w:rPr>
              <w:t>20161741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四川省药品检验研究院（四川省医疗器械检测中心）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林可霉素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14μg/g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不得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添加</w:t>
            </w:r>
          </w:p>
        </w:tc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C610D5">
        <w:trPr>
          <w:trHeight w:val="1144"/>
          <w:jc w:val="center"/>
        </w:trPr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C610D5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C610D5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C610D5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C610D5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C610D5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C610D5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C610D5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C610D5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C610D5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C610D5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C610D5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C610D5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C610D5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C610D5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克林霉素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5884μg/g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不得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添加</w:t>
            </w:r>
          </w:p>
        </w:tc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C610D5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</w:p>
        </w:tc>
      </w:tr>
      <w:tr w:rsidR="00C610D5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珀斯染发膏（自然黑色）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广州市佳贤精细化工有限公司，营销总部：上海美臣化妆品有限公司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广州市白云区均禾街罗岗村第一经济合作社环村西路南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号二层，营销总部：上海市松江区</w:t>
            </w:r>
            <w:r w:rsidR="00E9334B">
              <w:rPr>
                <w:rFonts w:eastAsia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民益路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735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上海颀宏贸易有限公司，网店商铺名称：淘宝美臣化妆品企业店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上海市青浦区沪青平公路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9565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幢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226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室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200ml+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200ml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CDA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20241207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国妆</w:t>
            </w:r>
          </w:p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特字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G20100928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粤妆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20160463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浙江省食品药品检验研究院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苯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32.3mg/kg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≤2mg/kg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5" w:rsidRDefault="00FF1DAB">
            <w:pPr>
              <w:widowControl/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</w:tbl>
    <w:p w:rsidR="00C610D5" w:rsidRDefault="00C610D5"/>
    <w:sectPr w:rsidR="00C610D5">
      <w:footerReference w:type="default" r:id="rId7"/>
      <w:pgSz w:w="16838" w:h="11906" w:orient="landscape"/>
      <w:pgMar w:top="1134" w:right="1134" w:bottom="1134" w:left="1134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AB" w:rsidRDefault="00FF1DAB">
      <w:r>
        <w:separator/>
      </w:r>
    </w:p>
  </w:endnote>
  <w:endnote w:type="continuationSeparator" w:id="0">
    <w:p w:rsidR="00FF1DAB" w:rsidRDefault="00FF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D5" w:rsidRDefault="00FF1DA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610D5" w:rsidRDefault="00FF1DA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334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C610D5" w:rsidRDefault="00FF1DAB">
                    <w:pPr>
                      <w:pStyle w:val="a3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9334B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AB" w:rsidRDefault="00FF1DAB">
      <w:r>
        <w:separator/>
      </w:r>
    </w:p>
  </w:footnote>
  <w:footnote w:type="continuationSeparator" w:id="0">
    <w:p w:rsidR="00FF1DAB" w:rsidRDefault="00FF1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D5"/>
    <w:rsid w:val="FFEF049D"/>
    <w:rsid w:val="FFEFEEF4"/>
    <w:rsid w:val="00C610D5"/>
    <w:rsid w:val="00E9334B"/>
    <w:rsid w:val="00FF1DAB"/>
    <w:rsid w:val="02990ACB"/>
    <w:rsid w:val="5FDDA428"/>
    <w:rsid w:val="7DEBB65D"/>
    <w:rsid w:val="7F73D3A2"/>
    <w:rsid w:val="8F76D027"/>
    <w:rsid w:val="F5FF110B"/>
    <w:rsid w:val="FF3BE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93D7D0-6724-493F-B9DA-2B4BDCB0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0"/>
      <w:szCs w:val="20"/>
      <w:u w:val="none"/>
      <w:vertAlign w:val="superscript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</dc:creator>
  <cp:lastModifiedBy>马杰威</cp:lastModifiedBy>
  <cp:revision>2</cp:revision>
  <dcterms:created xsi:type="dcterms:W3CDTF">2025-04-22T07:17:00Z</dcterms:created>
  <dcterms:modified xsi:type="dcterms:W3CDTF">2025-09-01T08:46:00Z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4F536FB662F840F38319054F3D6A9CC1_13</vt:lpwstr>
  </property>
</Properties>
</file>