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2026-2027年</w:t>
      </w:r>
      <w:r>
        <w:rPr>
          <w:rFonts w:hint="eastAsia" w:ascii="方正小标宋简体" w:hAnsi="黑体" w:eastAsia="方正小标宋简体"/>
          <w:sz w:val="44"/>
          <w:szCs w:val="44"/>
        </w:rPr>
        <w:t>江门市蓬江区智慧政府集约化</w:t>
      </w:r>
    </w:p>
    <w:p>
      <w:pPr>
        <w:spacing w:line="576"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平台运维服务项目采购需求</w:t>
      </w:r>
    </w:p>
    <w:p>
      <w:pPr>
        <w:spacing w:line="576" w:lineRule="exact"/>
      </w:pPr>
    </w:p>
    <w:p>
      <w:pPr>
        <w:pStyle w:val="3"/>
        <w:numPr>
          <w:ilvl w:val="0"/>
          <w:numId w:val="0"/>
        </w:numPr>
        <w:adjustRightInd w:val="0"/>
        <w:snapToGrid w:val="0"/>
        <w:spacing w:before="0" w:after="0" w:line="576" w:lineRule="exact"/>
        <w:ind w:firstLine="640" w:firstLineChars="200"/>
        <w:jc w:val="both"/>
        <w:rPr>
          <w:rFonts w:ascii="黑体" w:hAnsi="黑体" w:eastAsia="黑体" w:cs="仿宋"/>
          <w:b w:val="0"/>
          <w:kern w:val="0"/>
          <w:sz w:val="32"/>
          <w:szCs w:val="32"/>
          <w:lang w:val="zh-CN"/>
        </w:rPr>
      </w:pPr>
      <w:r>
        <w:rPr>
          <w:rFonts w:hint="eastAsia" w:ascii="黑体" w:hAnsi="黑体" w:eastAsia="黑体" w:cs="黑体"/>
          <w:b w:val="0"/>
          <w:kern w:val="0"/>
          <w:sz w:val="32"/>
          <w:szCs w:val="32"/>
        </w:rPr>
        <w:t>一、</w:t>
      </w:r>
      <w:r>
        <w:rPr>
          <w:rFonts w:hint="eastAsia" w:ascii="黑体" w:hAnsi="黑体" w:eastAsia="黑体" w:cs="黑体"/>
          <w:b w:val="0"/>
          <w:kern w:val="0"/>
          <w:sz w:val="32"/>
          <w:szCs w:val="32"/>
          <w:lang w:val="zh-CN"/>
        </w:rPr>
        <w:t>项目概述</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（一）项目名称和预算</w:t>
      </w:r>
    </w:p>
    <w:p>
      <w:pPr>
        <w:adjustRightInd w:val="0"/>
        <w:snapToGrid w:val="0"/>
        <w:spacing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项目名称：2026-2027年江门市蓬江区智慧政府集约化平台运维服务项目</w:t>
      </w:r>
      <w:r>
        <w:rPr>
          <w:rFonts w:hint="eastAsia" w:ascii="仿宋_GB2312" w:hAnsi="仿宋_GB2312" w:eastAsia="仿宋_GB2312" w:cs="仿宋_GB2312"/>
          <w:sz w:val="32"/>
          <w:szCs w:val="32"/>
          <w:lang w:eastAsia="zh-CN"/>
        </w:rPr>
        <w:t>。</w:t>
      </w:r>
    </w:p>
    <w:p>
      <w:pPr>
        <w:adjustRightInd w:val="0"/>
        <w:snapToGrid w:val="0"/>
        <w:spacing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00.00元（人民币壹拾</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零叁</w:t>
      </w:r>
      <w:r>
        <w:rPr>
          <w:rFonts w:hint="eastAsia" w:ascii="仿宋_GB2312" w:hAnsi="仿宋_GB2312" w:eastAsia="仿宋_GB2312" w:cs="仿宋_GB2312"/>
          <w:sz w:val="32"/>
          <w:szCs w:val="32"/>
        </w:rPr>
        <w:t>佰元整）</w:t>
      </w:r>
      <w:r>
        <w:rPr>
          <w:rFonts w:hint="eastAsia" w:ascii="仿宋_GB2312" w:hAnsi="仿宋_GB2312" w:eastAsia="仿宋_GB2312" w:cs="仿宋_GB2312"/>
          <w:sz w:val="32"/>
          <w:szCs w:val="32"/>
          <w:lang w:eastAsia="zh-CN"/>
        </w:rPr>
        <w:t>。</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（二）服务内容及时间</w:t>
      </w:r>
    </w:p>
    <w:p>
      <w:pPr>
        <w:adjustRightInd w:val="0"/>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服务内容：基础设施运行维护服务、软件系统运行维护服务及使用培训服务等方面内容（具体见第三点）。</w:t>
      </w:r>
    </w:p>
    <w:p>
      <w:pPr>
        <w:adjustRightInd w:val="0"/>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服务期限：合同签订后一年。</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lang w:val="zh-CN"/>
        </w:rPr>
      </w:pPr>
      <w:r>
        <w:rPr>
          <w:rFonts w:hint="eastAsia" w:ascii="黑体" w:hAnsi="黑体" w:eastAsia="黑体" w:cs="黑体"/>
          <w:b w:val="0"/>
          <w:kern w:val="0"/>
          <w:sz w:val="32"/>
          <w:szCs w:val="32"/>
        </w:rPr>
        <w:t>二、</w:t>
      </w:r>
      <w:r>
        <w:rPr>
          <w:rFonts w:hint="eastAsia" w:ascii="黑体" w:hAnsi="黑体" w:eastAsia="黑体" w:cs="黑体"/>
          <w:b w:val="0"/>
          <w:kern w:val="0"/>
          <w:sz w:val="32"/>
          <w:szCs w:val="32"/>
          <w:lang w:val="zh-CN"/>
        </w:rPr>
        <w:t>供应商资格要求</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（一）供应商应具备《政府采购法》第二十二条规定的条件，提供下列材料：</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1.具有独立承担民事责任的能力：有效期内的工商营业执照(或事业单位法人证书，或社会团体法人登记证书)、组织机构代码证及税务登记证复印件（或“三证合一”营业执照复印件）。</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2.有依法缴纳税收和社会保障资金的良好记录：投标截止日前</w:t>
      </w:r>
      <w:r>
        <w:rPr>
          <w:rFonts w:hint="eastAsia" w:ascii="仿宋_GB2312" w:hAnsi="仿宋_GB2312" w:eastAsia="仿宋_GB2312" w:cs="仿宋_GB2312"/>
          <w:spacing w:val="-3"/>
          <w:w w:val="110"/>
          <w:sz w:val="32"/>
          <w:szCs w:val="32"/>
        </w:rPr>
        <w:t>6</w:t>
      </w:r>
      <w:r>
        <w:rPr>
          <w:rFonts w:hint="eastAsia" w:ascii="仿宋_GB2312" w:hAnsi="仿宋_GB2312" w:eastAsia="仿宋_GB2312" w:cs="仿宋_GB2312"/>
          <w:spacing w:val="-9"/>
          <w:sz w:val="32"/>
          <w:szCs w:val="32"/>
        </w:rPr>
        <w:t>个月</w:t>
      </w:r>
      <w:r>
        <w:rPr>
          <w:rFonts w:hint="eastAsia" w:ascii="仿宋_GB2312" w:hAnsi="仿宋_GB2312" w:eastAsia="仿宋_GB2312" w:cs="仿宋_GB2312"/>
          <w:sz w:val="32"/>
          <w:szCs w:val="32"/>
        </w:rPr>
        <w:t>内任意一个月的依法缴纳税收的证明文件复印件【缴纳税收的证明文件是指：加盖银行业务章的税收回单，或加盖税务部门电子征税专用章的税收电子转账专用完税证，或加盖税务部门公章的纳税证明；如供应商在规定的时间段内没有发生业务的，则提供税务部门出具的纳税证明，或加盖税务部门公章的纳税申报表】；投标截止日前</w:t>
      </w:r>
      <w:r>
        <w:rPr>
          <w:rFonts w:hint="eastAsia" w:ascii="仿宋_GB2312" w:hAnsi="仿宋_GB2312" w:eastAsia="仿宋_GB2312" w:cs="仿宋_GB2312"/>
          <w:spacing w:val="-3"/>
          <w:w w:val="110"/>
          <w:sz w:val="32"/>
          <w:szCs w:val="32"/>
        </w:rPr>
        <w:t>6</w:t>
      </w:r>
      <w:r>
        <w:rPr>
          <w:rFonts w:hint="eastAsia" w:ascii="仿宋_GB2312" w:hAnsi="仿宋_GB2312" w:eastAsia="仿宋_GB2312" w:cs="仿宋_GB2312"/>
          <w:spacing w:val="-9"/>
          <w:sz w:val="32"/>
          <w:szCs w:val="32"/>
        </w:rPr>
        <w:t>个月</w:t>
      </w:r>
      <w:r>
        <w:rPr>
          <w:rFonts w:hint="eastAsia" w:ascii="仿宋_GB2312" w:hAnsi="仿宋_GB2312" w:eastAsia="仿宋_GB2312" w:cs="仿宋_GB2312"/>
          <w:sz w:val="32"/>
          <w:szCs w:val="32"/>
        </w:rPr>
        <w:t>内任意一个月社保部门（或税务部门）出具的单位参加社会保险的证明文件复印件，或合法有效的社保部门（或税务部门）网站的电子证明打印件【内容应包含单位名称、参保（或缴费）信息、电子印章和日期等】。</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3.具有良好的商业信誉和健全的财务会计制度：投标截止前</w:t>
      </w:r>
      <w:r>
        <w:rPr>
          <w:rFonts w:hint="eastAsia" w:ascii="仿宋_GB2312" w:hAnsi="仿宋_GB2312" w:eastAsia="仿宋_GB2312" w:cs="仿宋_GB2312"/>
          <w:spacing w:val="-3"/>
          <w:w w:val="110"/>
          <w:sz w:val="32"/>
          <w:szCs w:val="32"/>
        </w:rPr>
        <w:t>6</w:t>
      </w:r>
      <w:r>
        <w:rPr>
          <w:rFonts w:hint="eastAsia" w:ascii="仿宋_GB2312" w:hAnsi="仿宋_GB2312" w:eastAsia="仿宋_GB2312" w:cs="仿宋_GB2312"/>
          <w:spacing w:val="-9"/>
          <w:sz w:val="32"/>
          <w:szCs w:val="32"/>
        </w:rPr>
        <w:t>个月</w:t>
      </w:r>
      <w:r>
        <w:rPr>
          <w:rFonts w:hint="eastAsia" w:ascii="仿宋_GB2312" w:hAnsi="仿宋_GB2312" w:eastAsia="仿宋_GB2312" w:cs="仿宋_GB2312"/>
          <w:sz w:val="32"/>
          <w:szCs w:val="32"/>
        </w:rPr>
        <w:t>内任意一个月的财务报表。【财务报表须包含资产负债表、利润表】。</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4.履行合同所必须的设备和专业技术能力：按投标（响应）文件格式填报设备及专业技术能力情况。</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5.近3年内或自成立之日起无重大违法违纪行为，无非正常退出承接我区政府购买服务项目的行为，社会信誉良好。</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在“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）及中国政府采购网（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"http://www.ccgp.gov.cn/"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http://www.ccgp.gov.cn/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）查询结果为准，如相关失信记录已失效，供应商需提供相关证明资料）。</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7.本项目不接受联合体投标。</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（二）本项目特定的资格要求：无。</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lang w:val="zh-CN"/>
        </w:rPr>
      </w:pPr>
      <w:r>
        <w:rPr>
          <w:rFonts w:hint="eastAsia" w:ascii="黑体" w:hAnsi="黑体" w:eastAsia="黑体" w:cs="黑体"/>
          <w:b w:val="0"/>
          <w:kern w:val="0"/>
          <w:sz w:val="32"/>
          <w:szCs w:val="32"/>
        </w:rPr>
        <w:t>三、服务内容</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（一）基础设施运行维护服务</w:t>
      </w:r>
    </w:p>
    <w:p>
      <w:pPr>
        <w:adjustRightInd w:val="0"/>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础设施运行维护需按照《信息安全等级保护管理办法（试行）》二级等保安全要求，遵循区政务云平台相关安全管理制度进行维护。服务内容包括：信息资产运维服务，网络、安全系统运维服务，主机、存储系统运维服务，数据库系统运维服务，中间件运维服务共5大项内容。</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1.信息资产运维服务：对现有的信息资产情况进行统计和维护，包括软硬件型号、数量、版本、网络ip等具体信息，确保每一项信息资产能够正常运作。</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2.网络、安全系统运维服务：从网络的连通性、网络的性能、网络的监控管理三个方面实现对网络系统的运维管理。包括故障诊断、升级服务、技术支持、巡检服务等。</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3.主机、存储系统运维服务：对主机、存储设备的日常监控，设备的运行状态监控，故障处理，操作系统维护，补丁升级等内容，完善现有主机、存储系统或消除现有主机、存储系统的漏洞。</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4.数据库系统运维服务：除基础的数据库备份和维护外，还应包括快速发现、诊断和解决性能问题，在出现问题时，及时找出性能瓶颈，解决数据库性能问题，维护高效的应用系统。</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5.中间件运维服务：对应用系统采用的中间件的日常维护管理和监控工作，提高对中间件平台事件的分析解决能力，确保中间件平台持续稳定运行。中间件监控指标包括配置信息管理、故障监控、性能监控。</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（二）软件系统运行维护服务</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1.系统优化运维服务：集约化平台包括区重点项目管理子系统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区信用信息管理子系统、</w:t>
      </w:r>
      <w:r>
        <w:rPr>
          <w:rFonts w:hint="eastAsia" w:ascii="仿宋_GB2312" w:hAnsi="仿宋_GB2312" w:eastAsia="仿宋_GB2312" w:cs="仿宋_GB2312"/>
          <w:sz w:val="32"/>
          <w:szCs w:val="32"/>
        </w:rPr>
        <w:t>区审计整改信息管理子系统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区电子产业地图管理子系统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含微信小程序端）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合同管理子系统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区应急监测监控预警子系统、平台支撑子系统等内容，涉及不同子系统的系统优化维护服务。</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（1）系统流程优化</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结合不同部门的业务要求，对系统进行优化完善，实现重点项目管理流程、审计整改流程、电子产业地图审核流程、合同审批流程等不同业务部门的流程优化。</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（2）系统数据优化</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基于日常项目管理的过程，通过对数据进行调整和优化，有效地提升对资源的使用效率,进而加快应用系统的运行速度,提高事务处理的吞吐量，提高工作效率。</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（3）系统角色优化</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随着系统不断广泛使用，系统角色也随着不同时间阶段的工作岗位的调整而需进行系统角色的调整，做好系统使用的工作衔接。</w:t>
      </w:r>
    </w:p>
    <w:p>
      <w:pPr>
        <w:pStyle w:val="12"/>
        <w:adjustRightInd w:val="0"/>
        <w:snapToGrid w:val="0"/>
        <w:spacing w:line="576"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2.数据运维服务：构建一套全面的、准确的、高效的数据运维体系，及时定位和发现业务问题，完成业务开展；通过数据运维，实现日常数据提取和分析，产出日常报表，满足业务各方数据应用和数据分析需求。</w:t>
      </w:r>
    </w:p>
    <w:p>
      <w:pPr>
        <w:pStyle w:val="4"/>
        <w:numPr>
          <w:ilvl w:val="1"/>
          <w:numId w:val="0"/>
        </w:numPr>
        <w:adjustRightInd w:val="0"/>
        <w:snapToGrid w:val="0"/>
        <w:spacing w:before="0" w:after="0" w:line="576" w:lineRule="exact"/>
        <w:ind w:firstLine="640" w:firstLineChars="200"/>
        <w:rPr>
          <w:rFonts w:ascii="楷体_GB2312" w:hAnsi="楷体_GB2312" w:eastAsia="楷体_GB2312" w:cs="楷体_GB2312"/>
          <w:b w:val="0"/>
          <w:bCs/>
        </w:rPr>
      </w:pPr>
      <w:r>
        <w:rPr>
          <w:rFonts w:hint="eastAsia" w:ascii="楷体_GB2312" w:hAnsi="楷体_GB2312" w:eastAsia="楷体_GB2312" w:cs="楷体_GB2312"/>
          <w:b w:val="0"/>
          <w:bCs/>
        </w:rPr>
        <w:t>（三）使用培训等其他维护服务</w:t>
      </w:r>
    </w:p>
    <w:p>
      <w:pPr>
        <w:adjustRightInd w:val="0"/>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1.在项目运维期间，需针对不同岗位的工作人员提供系统使用培训。</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2.在日常运维中，对于个别用户使用问题，派有专门工程师专门解答，</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完善用户使用手册、方便快捷的联机帮助等其他方面来弥补培训中的不足。</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在项目运维期间，按照建设单位要求建立常态化自查机制，合同明确自查内容和服务商应配合建设单位提供相关自查佐证材料。</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lang w:val="zh-CN"/>
        </w:rPr>
      </w:pPr>
      <w:r>
        <w:rPr>
          <w:rFonts w:hint="eastAsia" w:ascii="黑体" w:hAnsi="黑体" w:eastAsia="黑体" w:cs="黑体"/>
          <w:b w:val="0"/>
          <w:kern w:val="0"/>
          <w:sz w:val="32"/>
          <w:szCs w:val="32"/>
        </w:rPr>
        <w:t>四、供应商运维团队保障要求</w:t>
      </w:r>
    </w:p>
    <w:p>
      <w:pPr>
        <w:adjustRightInd w:val="0"/>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保障本单位系统正常运行，应成立专业的运维管理团队，负责保障项目7*24h稳定运行，在此期间对出现的各种问题可以快速定位并解决；在日常工作中不断优化系统架构和部署的合理性，以提升系统服务的稳定性。</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rPr>
      </w:pPr>
      <w:r>
        <w:rPr>
          <w:rFonts w:hint="eastAsia" w:ascii="黑体" w:hAnsi="黑体" w:eastAsia="黑体" w:cs="黑体"/>
          <w:b w:val="0"/>
          <w:kern w:val="0"/>
          <w:sz w:val="32"/>
          <w:szCs w:val="32"/>
        </w:rPr>
        <w:t>五、付款办法</w:t>
      </w:r>
    </w:p>
    <w:p>
      <w:pPr>
        <w:pStyle w:val="12"/>
        <w:adjustRightInd w:val="0"/>
        <w:snapToGrid w:val="0"/>
        <w:spacing w:line="576"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（一）预算金额本项目的服务费为¥</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00.00元（人民币壹拾</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零叁</w:t>
      </w:r>
      <w:r>
        <w:rPr>
          <w:rFonts w:hint="eastAsia" w:ascii="仿宋_GB2312" w:hAnsi="仿宋_GB2312" w:eastAsia="仿宋_GB2312" w:cs="仿宋_GB2312"/>
          <w:sz w:val="32"/>
          <w:szCs w:val="32"/>
        </w:rPr>
        <w:t>佰元整），超过预算金额报价无效。</w:t>
      </w:r>
    </w:p>
    <w:p>
      <w:pPr>
        <w:pStyle w:val="12"/>
        <w:adjustRightInd w:val="0"/>
        <w:snapToGrid w:val="0"/>
        <w:spacing w:line="576"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（二）预算金额为本项目总金额，合同期内委托方将不以任何形式支付附加工作酬金。</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（三）付款方式：</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第一期：合同签订生效后，甲方收到乙方开具符合国家财务规定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发票后的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日内，甲方支付给乙方合同金额的30%款项；</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第二期：</w:t>
      </w:r>
      <w:r>
        <w:rPr>
          <w:rFonts w:hint="eastAsia" w:ascii="仿宋_GB2312" w:hAnsi="仿宋_GB2312" w:eastAsia="仿宋_GB2312" w:cs="仿宋_GB2312"/>
          <w:sz w:val="32"/>
          <w:szCs w:val="32"/>
          <w:lang w:eastAsia="zh-CN"/>
        </w:rPr>
        <w:t>合同生效</w:t>
      </w:r>
      <w:r>
        <w:rPr>
          <w:rFonts w:hint="eastAsia" w:ascii="仿宋_GB2312" w:hAnsi="仿宋_GB2312" w:eastAsia="仿宋_GB2312" w:cs="仿宋_GB2312"/>
          <w:sz w:val="32"/>
          <w:szCs w:val="32"/>
          <w:lang w:val="en-US" w:eastAsia="zh-CN"/>
        </w:rPr>
        <w:t>6个月后</w:t>
      </w:r>
      <w:r>
        <w:rPr>
          <w:rFonts w:hint="eastAsia" w:ascii="仿宋_GB2312" w:hAnsi="仿宋_GB2312" w:eastAsia="仿宋_GB2312" w:cs="仿宋_GB2312"/>
          <w:sz w:val="32"/>
          <w:szCs w:val="32"/>
        </w:rPr>
        <w:t>，甲方收到乙方开具符合国家财务规定的发票后的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日内，甲方支付给乙方合同金额的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0%款项；</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期：服务结束并验收</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，甲方收到乙方开具符合国家财务规定的发票后的15日内，甲方支付给乙方合同金额的30%款项。</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rPr>
      </w:pPr>
      <w:r>
        <w:rPr>
          <w:rFonts w:hint="eastAsia" w:ascii="黑体" w:hAnsi="黑体" w:eastAsia="黑体" w:cs="黑体"/>
          <w:b w:val="0"/>
          <w:kern w:val="0"/>
          <w:sz w:val="32"/>
          <w:szCs w:val="32"/>
        </w:rPr>
        <w:t>六、报价资料要求</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为保证服务质量，报价时需</w:t>
      </w:r>
      <w:bookmarkStart w:id="0" w:name="_GoBack"/>
      <w:bookmarkEnd w:id="0"/>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能证明</w:t>
      </w:r>
      <w:r>
        <w:rPr>
          <w:rFonts w:hint="eastAsia" w:ascii="仿宋_GB2312" w:hAnsi="仿宋_GB2312" w:eastAsia="仿宋_GB2312" w:cs="仿宋_GB2312"/>
          <w:sz w:val="32"/>
          <w:szCs w:val="32"/>
          <w:lang w:eastAsia="zh-CN"/>
        </w:rPr>
        <w:t>运维人员</w:t>
      </w:r>
      <w:r>
        <w:rPr>
          <w:rFonts w:hint="eastAsia" w:ascii="仿宋_GB2312" w:hAnsi="仿宋_GB2312" w:eastAsia="仿宋_GB2312" w:cs="仿宋_GB2312"/>
          <w:sz w:val="32"/>
          <w:szCs w:val="32"/>
        </w:rPr>
        <w:t>技术水平和服务水平的相关资料，包括但不限于：</w:t>
      </w:r>
    </w:p>
    <w:p>
      <w:pPr>
        <w:adjustRightInd w:val="0"/>
        <w:snapToGrid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体现公司综合实力水平（有关企业资质证书、专业技术人员力量、社保证明）和相关案例合同等材料。</w:t>
      </w:r>
    </w:p>
    <w:p>
      <w:pPr>
        <w:pStyle w:val="3"/>
        <w:numPr>
          <w:ilvl w:val="0"/>
          <w:numId w:val="0"/>
        </w:numPr>
        <w:adjustRightInd w:val="0"/>
        <w:snapToGrid w:val="0"/>
        <w:spacing w:before="0" w:after="0" w:line="576" w:lineRule="exact"/>
        <w:ind w:firstLine="640" w:firstLineChars="200"/>
        <w:jc w:val="both"/>
        <w:rPr>
          <w:rFonts w:ascii="黑体" w:hAnsi="黑体" w:eastAsia="黑体" w:cs="黑体"/>
          <w:b w:val="0"/>
          <w:kern w:val="0"/>
          <w:sz w:val="32"/>
          <w:szCs w:val="32"/>
          <w:lang w:val="zh-CN"/>
        </w:rPr>
      </w:pPr>
      <w:r>
        <w:rPr>
          <w:rFonts w:hint="eastAsia" w:ascii="黑体" w:hAnsi="黑体" w:eastAsia="黑体" w:cs="黑体"/>
          <w:b w:val="0"/>
          <w:kern w:val="0"/>
          <w:sz w:val="32"/>
          <w:szCs w:val="32"/>
        </w:rPr>
        <w:t>七、</w:t>
      </w:r>
      <w:r>
        <w:rPr>
          <w:rFonts w:hint="eastAsia" w:ascii="黑体" w:hAnsi="黑体" w:eastAsia="黑体" w:cs="黑体"/>
          <w:b w:val="0"/>
          <w:kern w:val="0"/>
          <w:sz w:val="32"/>
          <w:szCs w:val="32"/>
          <w:lang w:val="zh-CN"/>
        </w:rPr>
        <w:t>选定原则与中标方法</w:t>
      </w:r>
    </w:p>
    <w:p>
      <w:pPr>
        <w:pStyle w:val="3"/>
        <w:numPr>
          <w:ilvl w:val="0"/>
          <w:numId w:val="0"/>
        </w:numPr>
        <w:adjustRightInd w:val="0"/>
        <w:snapToGrid w:val="0"/>
        <w:spacing w:before="0" w:after="0" w:line="576" w:lineRule="exact"/>
        <w:ind w:firstLine="640" w:firstLineChars="200"/>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（一）按能够最大限度地满足采购需求文件中规定的各项综合标准的原则选定。</w:t>
      </w:r>
    </w:p>
    <w:p>
      <w:pPr>
        <w:pStyle w:val="4"/>
        <w:numPr>
          <w:ilvl w:val="1"/>
          <w:numId w:val="0"/>
        </w:numPr>
        <w:adjustRightInd w:val="0"/>
        <w:snapToGrid w:val="0"/>
        <w:spacing w:before="0" w:after="0" w:line="576" w:lineRule="exact"/>
        <w:ind w:firstLine="640" w:firstLineChars="200"/>
        <w:rPr>
          <w:rFonts w:ascii="仿宋_GB2312" w:hAnsi="仿宋_GB2312" w:eastAsia="仿宋_GB2312" w:cs="仿宋_GB2312"/>
          <w:b w:val="0"/>
          <w:bCs/>
        </w:rPr>
      </w:pPr>
      <w:r>
        <w:rPr>
          <w:rFonts w:hint="eastAsia" w:ascii="仿宋_GB2312" w:hAnsi="仿宋_GB2312" w:eastAsia="仿宋_GB2312" w:cs="仿宋_GB2312"/>
          <w:b w:val="0"/>
          <w:bCs/>
        </w:rPr>
        <w:t>（二）本次以采购需求文件中规定的条件为原则，最低报价不作为选定中标的唯一依据。</w:t>
      </w:r>
    </w:p>
    <w:p>
      <w:pPr>
        <w:pStyle w:val="12"/>
        <w:adjustRightInd w:val="0"/>
        <w:snapToGrid w:val="0"/>
        <w:spacing w:line="576" w:lineRule="exact"/>
        <w:ind w:firstLine="640"/>
        <w:rPr>
          <w:sz w:val="32"/>
          <w:szCs w:val="32"/>
        </w:rPr>
      </w:pPr>
    </w:p>
    <w:sectPr>
      <w:footerReference r:id="rId5" w:type="default"/>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F65F5"/>
    <w:multiLevelType w:val="multilevel"/>
    <w:tmpl w:val="07BF65F5"/>
    <w:lvl w:ilvl="0" w:tentative="0">
      <w:start w:val="1"/>
      <w:numFmt w:val="chineseCountingThousand"/>
      <w:suff w:val="space"/>
      <w:lvlText w:val="第%1章"/>
      <w:lvlJc w:val="left"/>
      <w:pPr>
        <w:ind w:left="710" w:firstLine="0"/>
      </w:pPr>
      <w:rPr>
        <w:rFonts w:hint="default" w:ascii="Times New Roman" w:hAnsi="Times New Roman" w:eastAsia="宋体"/>
        <w:b/>
        <w:i w:val="0"/>
        <w:sz w:val="36"/>
      </w:rPr>
    </w:lvl>
    <w:lvl w:ilvl="1" w:tentative="0">
      <w:start w:val="1"/>
      <w:numFmt w:val="decimal"/>
      <w:isLgl/>
      <w:suff w:val="space"/>
      <w:lvlText w:val="%1.%2"/>
      <w:lvlJc w:val="left"/>
      <w:pPr>
        <w:ind w:left="0" w:firstLine="0"/>
      </w:pPr>
      <w:rPr>
        <w:rFonts w:hint="default" w:ascii="Times New Roman" w:hAnsi="Times New Roman" w:eastAsia="宋体"/>
        <w:b/>
        <w:i w:val="0"/>
        <w:sz w:val="32"/>
      </w:rPr>
    </w:lvl>
    <w:lvl w:ilvl="2" w:tentative="0">
      <w:start w:val="1"/>
      <w:numFmt w:val="decimal"/>
      <w:isLgl/>
      <w:suff w:val="space"/>
      <w:lvlText w:val="%1.%2.%3"/>
      <w:lvlJc w:val="left"/>
      <w:pPr>
        <w:ind w:left="0" w:firstLine="0"/>
      </w:pPr>
      <w:rPr>
        <w:rFonts w:hint="default" w:ascii="Times New Roman" w:hAnsi="Times New Roman" w:eastAsia="宋体"/>
        <w:b/>
        <w:i w:val="0"/>
        <w:sz w:val="30"/>
      </w:rPr>
    </w:lvl>
    <w:lvl w:ilvl="3" w:tentative="0">
      <w:start w:val="1"/>
      <w:numFmt w:val="decimal"/>
      <w:pStyle w:val="5"/>
      <w:isLgl/>
      <w:suff w:val="space"/>
      <w:lvlText w:val="%1.%2.%3.%4"/>
      <w:lvlJc w:val="left"/>
      <w:pPr>
        <w:ind w:left="0" w:firstLine="0"/>
      </w:pPr>
      <w:rPr>
        <w:rFonts w:hint="default" w:ascii="Times New Roman" w:hAnsi="Times New Roman" w:eastAsia="宋体"/>
        <w:b/>
        <w:i w:val="0"/>
        <w:sz w:val="28"/>
      </w:rPr>
    </w:lvl>
    <w:lvl w:ilvl="4" w:tentative="0">
      <w:start w:val="1"/>
      <w:numFmt w:val="decimal"/>
      <w:isLgl/>
      <w:suff w:val="space"/>
      <w:lvlText w:val="%1.%2.%3.%4.%5"/>
      <w:lvlJc w:val="left"/>
      <w:pPr>
        <w:ind w:left="0" w:firstLine="0"/>
      </w:pPr>
      <w:rPr>
        <w:rFonts w:hint="default" w:ascii="Times New Roman" w:hAnsi="Times New Roman" w:eastAsia="宋体" w:cs="Times New Roman"/>
        <w:b/>
        <w:i w:val="0"/>
        <w:sz w:val="28"/>
        <w:szCs w:val="28"/>
      </w:rPr>
    </w:lvl>
    <w:lvl w:ilvl="5" w:tentative="0">
      <w:start w:val="1"/>
      <w:numFmt w:val="decimal"/>
      <w:isLgl/>
      <w:suff w:val="space"/>
      <w:lvlText w:val="%1.%2.%3.%4.%5.%6"/>
      <w:lvlJc w:val="left"/>
      <w:pPr>
        <w:ind w:left="0" w:firstLine="0"/>
      </w:pPr>
      <w:rPr>
        <w:rFonts w:hint="default" w:ascii="Times New Roman" w:hAnsi="Times New Roman" w:eastAsia="宋体"/>
        <w:b/>
        <w:i w:val="0"/>
        <w:sz w:val="28"/>
        <w:szCs w:val="28"/>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1CC7EBF"/>
    <w:multiLevelType w:val="multilevel"/>
    <w:tmpl w:val="11CC7EBF"/>
    <w:lvl w:ilvl="0" w:tentative="0">
      <w:start w:val="1"/>
      <w:numFmt w:val="chineseCountingThousand"/>
      <w:pStyle w:val="3"/>
      <w:lvlText w:val="第%1章"/>
      <w:lvlJc w:val="left"/>
      <w:pPr>
        <w:ind w:left="283" w:firstLine="0"/>
      </w:pPr>
      <w:rPr>
        <w:rFonts w:hint="eastAsia" w:ascii="宋体" w:hAnsi="宋体" w:eastAsia="宋体"/>
        <w:sz w:val="44"/>
        <w:szCs w:val="44"/>
      </w:rPr>
    </w:lvl>
    <w:lvl w:ilvl="1" w:tentative="0">
      <w:start w:val="1"/>
      <w:numFmt w:val="decimal"/>
      <w:pStyle w:val="4"/>
      <w:lvlText w:val="%2."/>
      <w:lvlJc w:val="left"/>
      <w:pPr>
        <w:ind w:left="703" w:hanging="420"/>
      </w:pPr>
      <w:rPr>
        <w:rFonts w:hint="eastAsia"/>
      </w:rPr>
    </w:lvl>
    <w:lvl w:ilvl="2" w:tentative="0">
      <w:start w:val="1"/>
      <w:numFmt w:val="decimal"/>
      <w:suff w:val="nothing"/>
      <w:lvlText w:val="%3 "/>
      <w:lvlJc w:val="left"/>
      <w:pPr>
        <w:ind w:left="283" w:firstLine="0"/>
      </w:pPr>
      <w:rPr>
        <w:rFonts w:hint="eastAsia"/>
      </w:rPr>
    </w:lvl>
    <w:lvl w:ilvl="3" w:tentative="0">
      <w:start w:val="1"/>
      <w:numFmt w:val="none"/>
      <w:suff w:val="nothing"/>
      <w:lvlText w:val=""/>
      <w:lvlJc w:val="left"/>
      <w:pPr>
        <w:ind w:left="283" w:firstLine="0"/>
      </w:pPr>
      <w:rPr>
        <w:rFonts w:hint="eastAsia"/>
      </w:rPr>
    </w:lvl>
    <w:lvl w:ilvl="4" w:tentative="0">
      <w:start w:val="1"/>
      <w:numFmt w:val="none"/>
      <w:suff w:val="nothing"/>
      <w:lvlText w:val=""/>
      <w:lvlJc w:val="left"/>
      <w:pPr>
        <w:ind w:left="283" w:firstLine="0"/>
      </w:pPr>
      <w:rPr>
        <w:rFonts w:hint="eastAsia"/>
      </w:rPr>
    </w:lvl>
    <w:lvl w:ilvl="5" w:tentative="0">
      <w:start w:val="1"/>
      <w:numFmt w:val="none"/>
      <w:suff w:val="nothing"/>
      <w:lvlText w:val=""/>
      <w:lvlJc w:val="left"/>
      <w:pPr>
        <w:ind w:left="283" w:firstLine="0"/>
      </w:pPr>
      <w:rPr>
        <w:rFonts w:hint="eastAsia"/>
      </w:rPr>
    </w:lvl>
    <w:lvl w:ilvl="6" w:tentative="0">
      <w:start w:val="1"/>
      <w:numFmt w:val="none"/>
      <w:suff w:val="nothing"/>
      <w:lvlText w:val=""/>
      <w:lvlJc w:val="left"/>
      <w:pPr>
        <w:ind w:left="283" w:firstLine="0"/>
      </w:pPr>
      <w:rPr>
        <w:rFonts w:hint="eastAsia"/>
      </w:rPr>
    </w:lvl>
    <w:lvl w:ilvl="7" w:tentative="0">
      <w:start w:val="1"/>
      <w:numFmt w:val="none"/>
      <w:suff w:val="nothing"/>
      <w:lvlText w:val=""/>
      <w:lvlJc w:val="left"/>
      <w:pPr>
        <w:ind w:left="283" w:firstLine="0"/>
      </w:pPr>
      <w:rPr>
        <w:rFonts w:hint="eastAsia"/>
      </w:rPr>
    </w:lvl>
    <w:lvl w:ilvl="8" w:tentative="0">
      <w:start w:val="1"/>
      <w:numFmt w:val="none"/>
      <w:suff w:val="nothing"/>
      <w:lvlText w:val=""/>
      <w:lvlJc w:val="left"/>
      <w:pPr>
        <w:ind w:left="28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zY1MDgyYzk4NzA0MDViNWVmZGQ5MmE2ZTIyNGYifQ=="/>
  </w:docVars>
  <w:rsids>
    <w:rsidRoot w:val="2D8C279F"/>
    <w:rsid w:val="001112D3"/>
    <w:rsid w:val="001F3C95"/>
    <w:rsid w:val="00230D75"/>
    <w:rsid w:val="00277934"/>
    <w:rsid w:val="0028240D"/>
    <w:rsid w:val="002866CE"/>
    <w:rsid w:val="002F551C"/>
    <w:rsid w:val="00494ACD"/>
    <w:rsid w:val="005145D2"/>
    <w:rsid w:val="00537289"/>
    <w:rsid w:val="00757D63"/>
    <w:rsid w:val="00772B05"/>
    <w:rsid w:val="00994924"/>
    <w:rsid w:val="009F0B35"/>
    <w:rsid w:val="00A036F7"/>
    <w:rsid w:val="00C479C2"/>
    <w:rsid w:val="00C86142"/>
    <w:rsid w:val="00CB1D35"/>
    <w:rsid w:val="00CE76BC"/>
    <w:rsid w:val="00D338B0"/>
    <w:rsid w:val="00DC6760"/>
    <w:rsid w:val="00E005B0"/>
    <w:rsid w:val="00E1479C"/>
    <w:rsid w:val="00E25917"/>
    <w:rsid w:val="00E4324F"/>
    <w:rsid w:val="00FB6641"/>
    <w:rsid w:val="010D68FC"/>
    <w:rsid w:val="01337D0A"/>
    <w:rsid w:val="01554738"/>
    <w:rsid w:val="01A26979"/>
    <w:rsid w:val="021C7DA2"/>
    <w:rsid w:val="021E5515"/>
    <w:rsid w:val="022026A6"/>
    <w:rsid w:val="022569CD"/>
    <w:rsid w:val="02395140"/>
    <w:rsid w:val="02703A2D"/>
    <w:rsid w:val="028954C5"/>
    <w:rsid w:val="02897314"/>
    <w:rsid w:val="0295018B"/>
    <w:rsid w:val="02DE5C2D"/>
    <w:rsid w:val="02E818CE"/>
    <w:rsid w:val="02EB73AB"/>
    <w:rsid w:val="03134F12"/>
    <w:rsid w:val="034E3579"/>
    <w:rsid w:val="03520462"/>
    <w:rsid w:val="036974BD"/>
    <w:rsid w:val="036B369E"/>
    <w:rsid w:val="03753D30"/>
    <w:rsid w:val="038F6140"/>
    <w:rsid w:val="039638A1"/>
    <w:rsid w:val="03F840AC"/>
    <w:rsid w:val="04002AAC"/>
    <w:rsid w:val="04347EDC"/>
    <w:rsid w:val="046F2C78"/>
    <w:rsid w:val="04A46068"/>
    <w:rsid w:val="04A763C0"/>
    <w:rsid w:val="04C67C70"/>
    <w:rsid w:val="04E5366B"/>
    <w:rsid w:val="052F2C54"/>
    <w:rsid w:val="056F4BDF"/>
    <w:rsid w:val="05711287"/>
    <w:rsid w:val="05A14F91"/>
    <w:rsid w:val="05AC4974"/>
    <w:rsid w:val="05AF2B72"/>
    <w:rsid w:val="05C9011F"/>
    <w:rsid w:val="067D0E40"/>
    <w:rsid w:val="06813F91"/>
    <w:rsid w:val="068411BC"/>
    <w:rsid w:val="06E85075"/>
    <w:rsid w:val="07106626"/>
    <w:rsid w:val="07330873"/>
    <w:rsid w:val="07DE77FC"/>
    <w:rsid w:val="07E25A2D"/>
    <w:rsid w:val="07F24ABE"/>
    <w:rsid w:val="08030185"/>
    <w:rsid w:val="086B62D1"/>
    <w:rsid w:val="08860195"/>
    <w:rsid w:val="08964326"/>
    <w:rsid w:val="089D508E"/>
    <w:rsid w:val="08A13C26"/>
    <w:rsid w:val="08D33694"/>
    <w:rsid w:val="08D70AA5"/>
    <w:rsid w:val="08DD7215"/>
    <w:rsid w:val="09236233"/>
    <w:rsid w:val="093341EF"/>
    <w:rsid w:val="094F39B2"/>
    <w:rsid w:val="0971574F"/>
    <w:rsid w:val="097A7F08"/>
    <w:rsid w:val="099F4B14"/>
    <w:rsid w:val="09A339CE"/>
    <w:rsid w:val="09AE1EB7"/>
    <w:rsid w:val="09B53460"/>
    <w:rsid w:val="09BC4BDE"/>
    <w:rsid w:val="09DC3CE7"/>
    <w:rsid w:val="0A202480"/>
    <w:rsid w:val="0A490034"/>
    <w:rsid w:val="0A4C25E6"/>
    <w:rsid w:val="0A4D5570"/>
    <w:rsid w:val="0A5E0F2A"/>
    <w:rsid w:val="0AA7053A"/>
    <w:rsid w:val="0AAE262A"/>
    <w:rsid w:val="0AF54EC5"/>
    <w:rsid w:val="0AFA24A3"/>
    <w:rsid w:val="0B151C92"/>
    <w:rsid w:val="0B2848B9"/>
    <w:rsid w:val="0B2E532F"/>
    <w:rsid w:val="0B2E583C"/>
    <w:rsid w:val="0B313E6D"/>
    <w:rsid w:val="0B9F5200"/>
    <w:rsid w:val="0BAE4977"/>
    <w:rsid w:val="0BC51C90"/>
    <w:rsid w:val="0BFA4A9E"/>
    <w:rsid w:val="0C1F342D"/>
    <w:rsid w:val="0C2315A8"/>
    <w:rsid w:val="0C270E38"/>
    <w:rsid w:val="0C482230"/>
    <w:rsid w:val="0C5468A1"/>
    <w:rsid w:val="0C693B85"/>
    <w:rsid w:val="0C6D66A6"/>
    <w:rsid w:val="0C725039"/>
    <w:rsid w:val="0C7F7CA7"/>
    <w:rsid w:val="0CA81002"/>
    <w:rsid w:val="0CB148F9"/>
    <w:rsid w:val="0CB76F14"/>
    <w:rsid w:val="0CC93C84"/>
    <w:rsid w:val="0CD13E99"/>
    <w:rsid w:val="0CE51637"/>
    <w:rsid w:val="0D08702E"/>
    <w:rsid w:val="0D1F0A33"/>
    <w:rsid w:val="0D2172E4"/>
    <w:rsid w:val="0D686CFF"/>
    <w:rsid w:val="0D7B3AD1"/>
    <w:rsid w:val="0D7C43BD"/>
    <w:rsid w:val="0D876ED8"/>
    <w:rsid w:val="0D8C6B0E"/>
    <w:rsid w:val="0DBD6040"/>
    <w:rsid w:val="0DC813A3"/>
    <w:rsid w:val="0DC9472C"/>
    <w:rsid w:val="0DE3207F"/>
    <w:rsid w:val="0DE91D9C"/>
    <w:rsid w:val="0DEB6D59"/>
    <w:rsid w:val="0DF14950"/>
    <w:rsid w:val="0E0368B0"/>
    <w:rsid w:val="0E19331E"/>
    <w:rsid w:val="0E4A5FF9"/>
    <w:rsid w:val="0E597D1C"/>
    <w:rsid w:val="0E89491E"/>
    <w:rsid w:val="0EB81584"/>
    <w:rsid w:val="0EE735A4"/>
    <w:rsid w:val="0EF26924"/>
    <w:rsid w:val="0F092FE0"/>
    <w:rsid w:val="0F0B51E2"/>
    <w:rsid w:val="0F142E7D"/>
    <w:rsid w:val="0F1521D5"/>
    <w:rsid w:val="0F1A3D91"/>
    <w:rsid w:val="0F1C6161"/>
    <w:rsid w:val="0F3A2EF9"/>
    <w:rsid w:val="0F3F71E4"/>
    <w:rsid w:val="0F5D02FE"/>
    <w:rsid w:val="0F5D56BA"/>
    <w:rsid w:val="0F7218E0"/>
    <w:rsid w:val="0F84182D"/>
    <w:rsid w:val="0F92315C"/>
    <w:rsid w:val="0FA7049D"/>
    <w:rsid w:val="0FAD6EA0"/>
    <w:rsid w:val="0FD725EF"/>
    <w:rsid w:val="0FD802C6"/>
    <w:rsid w:val="0FD84E2E"/>
    <w:rsid w:val="10101691"/>
    <w:rsid w:val="1010763A"/>
    <w:rsid w:val="101E6A13"/>
    <w:rsid w:val="10350868"/>
    <w:rsid w:val="1035789E"/>
    <w:rsid w:val="103B692C"/>
    <w:rsid w:val="106B2CC0"/>
    <w:rsid w:val="107E0806"/>
    <w:rsid w:val="108149D7"/>
    <w:rsid w:val="108D7B08"/>
    <w:rsid w:val="10BA77BE"/>
    <w:rsid w:val="10BF65F0"/>
    <w:rsid w:val="10C77712"/>
    <w:rsid w:val="10CC2040"/>
    <w:rsid w:val="10DE5553"/>
    <w:rsid w:val="10F755F3"/>
    <w:rsid w:val="110062A5"/>
    <w:rsid w:val="11100D4C"/>
    <w:rsid w:val="113B0C36"/>
    <w:rsid w:val="11587B49"/>
    <w:rsid w:val="11B00095"/>
    <w:rsid w:val="11BC4D3B"/>
    <w:rsid w:val="11D1484B"/>
    <w:rsid w:val="11D72D85"/>
    <w:rsid w:val="11E86C94"/>
    <w:rsid w:val="11F679D5"/>
    <w:rsid w:val="121166D3"/>
    <w:rsid w:val="125D240C"/>
    <w:rsid w:val="1283536B"/>
    <w:rsid w:val="129C5DB1"/>
    <w:rsid w:val="12AC0380"/>
    <w:rsid w:val="12BC3BED"/>
    <w:rsid w:val="12CC3537"/>
    <w:rsid w:val="12FA7D02"/>
    <w:rsid w:val="13035980"/>
    <w:rsid w:val="13046781"/>
    <w:rsid w:val="13661C09"/>
    <w:rsid w:val="136F5A18"/>
    <w:rsid w:val="138423D9"/>
    <w:rsid w:val="139D5048"/>
    <w:rsid w:val="13A208D3"/>
    <w:rsid w:val="13AF5DBB"/>
    <w:rsid w:val="13B0265E"/>
    <w:rsid w:val="13CE5190"/>
    <w:rsid w:val="13D33A4B"/>
    <w:rsid w:val="13E7562C"/>
    <w:rsid w:val="14102154"/>
    <w:rsid w:val="141A663B"/>
    <w:rsid w:val="14E825D3"/>
    <w:rsid w:val="14F56AA5"/>
    <w:rsid w:val="14FD109D"/>
    <w:rsid w:val="150A1CD4"/>
    <w:rsid w:val="152716D4"/>
    <w:rsid w:val="152A4FA3"/>
    <w:rsid w:val="154C6FA5"/>
    <w:rsid w:val="157A49DC"/>
    <w:rsid w:val="15A226DB"/>
    <w:rsid w:val="15A26795"/>
    <w:rsid w:val="15B42CA9"/>
    <w:rsid w:val="15B91E99"/>
    <w:rsid w:val="15BB6E42"/>
    <w:rsid w:val="15C63EBC"/>
    <w:rsid w:val="15EF3F6B"/>
    <w:rsid w:val="15FD75F7"/>
    <w:rsid w:val="160F233C"/>
    <w:rsid w:val="16361A86"/>
    <w:rsid w:val="16394DBC"/>
    <w:rsid w:val="164D67C6"/>
    <w:rsid w:val="16512774"/>
    <w:rsid w:val="16653EEA"/>
    <w:rsid w:val="167B4E4C"/>
    <w:rsid w:val="16914D01"/>
    <w:rsid w:val="16C73D28"/>
    <w:rsid w:val="16F4451F"/>
    <w:rsid w:val="16F46B86"/>
    <w:rsid w:val="171106CE"/>
    <w:rsid w:val="1740092A"/>
    <w:rsid w:val="174F6F43"/>
    <w:rsid w:val="175D55F2"/>
    <w:rsid w:val="1772181C"/>
    <w:rsid w:val="17AF06BC"/>
    <w:rsid w:val="17B77041"/>
    <w:rsid w:val="17D85424"/>
    <w:rsid w:val="17FE1E94"/>
    <w:rsid w:val="180807C2"/>
    <w:rsid w:val="181418A5"/>
    <w:rsid w:val="18263D96"/>
    <w:rsid w:val="182A59E1"/>
    <w:rsid w:val="18426F21"/>
    <w:rsid w:val="185B3D49"/>
    <w:rsid w:val="18664DBA"/>
    <w:rsid w:val="18716D4B"/>
    <w:rsid w:val="187D7852"/>
    <w:rsid w:val="18836448"/>
    <w:rsid w:val="189D14D1"/>
    <w:rsid w:val="18A103DB"/>
    <w:rsid w:val="18B64D57"/>
    <w:rsid w:val="18BB6212"/>
    <w:rsid w:val="18DE4F38"/>
    <w:rsid w:val="18E47033"/>
    <w:rsid w:val="18EB2E8A"/>
    <w:rsid w:val="18EF2EE8"/>
    <w:rsid w:val="18F30BE9"/>
    <w:rsid w:val="193103DB"/>
    <w:rsid w:val="194935A9"/>
    <w:rsid w:val="19736ECA"/>
    <w:rsid w:val="199926F8"/>
    <w:rsid w:val="19BA5C24"/>
    <w:rsid w:val="19BF072F"/>
    <w:rsid w:val="1A001F1C"/>
    <w:rsid w:val="1A147F63"/>
    <w:rsid w:val="1A1B0736"/>
    <w:rsid w:val="1A5E21ED"/>
    <w:rsid w:val="1A641DB3"/>
    <w:rsid w:val="1A7867B1"/>
    <w:rsid w:val="1AAE0634"/>
    <w:rsid w:val="1ABD5F4D"/>
    <w:rsid w:val="1AE169CE"/>
    <w:rsid w:val="1AF854B5"/>
    <w:rsid w:val="1B24362C"/>
    <w:rsid w:val="1B252495"/>
    <w:rsid w:val="1B3B0393"/>
    <w:rsid w:val="1B416B5A"/>
    <w:rsid w:val="1B5162F3"/>
    <w:rsid w:val="1B855429"/>
    <w:rsid w:val="1BA23AE5"/>
    <w:rsid w:val="1BB32E49"/>
    <w:rsid w:val="1BC665B9"/>
    <w:rsid w:val="1C387841"/>
    <w:rsid w:val="1C536927"/>
    <w:rsid w:val="1CA3180C"/>
    <w:rsid w:val="1CAA275A"/>
    <w:rsid w:val="1CAC780A"/>
    <w:rsid w:val="1CB14D26"/>
    <w:rsid w:val="1CB624ED"/>
    <w:rsid w:val="1CC43E80"/>
    <w:rsid w:val="1CCE1D98"/>
    <w:rsid w:val="1D0A28B4"/>
    <w:rsid w:val="1D271FB4"/>
    <w:rsid w:val="1D3F21C1"/>
    <w:rsid w:val="1D54593E"/>
    <w:rsid w:val="1D584E8B"/>
    <w:rsid w:val="1DBD1C9A"/>
    <w:rsid w:val="1DD210EF"/>
    <w:rsid w:val="1DF1429D"/>
    <w:rsid w:val="1E342CE5"/>
    <w:rsid w:val="1E441F60"/>
    <w:rsid w:val="1E567B4F"/>
    <w:rsid w:val="1E7D20BC"/>
    <w:rsid w:val="1E8A7622"/>
    <w:rsid w:val="1F1630B7"/>
    <w:rsid w:val="1F1A3950"/>
    <w:rsid w:val="1F1B07F1"/>
    <w:rsid w:val="1F264B0E"/>
    <w:rsid w:val="1F31703C"/>
    <w:rsid w:val="1F3B17BA"/>
    <w:rsid w:val="1F5F7755"/>
    <w:rsid w:val="1F797B54"/>
    <w:rsid w:val="1F9B5FAC"/>
    <w:rsid w:val="1F9D7E11"/>
    <w:rsid w:val="1FAE1791"/>
    <w:rsid w:val="1FC54CF2"/>
    <w:rsid w:val="1FEE06BA"/>
    <w:rsid w:val="1FFD56C5"/>
    <w:rsid w:val="201C6C54"/>
    <w:rsid w:val="20581E6D"/>
    <w:rsid w:val="205C48D2"/>
    <w:rsid w:val="2066164E"/>
    <w:rsid w:val="206F5843"/>
    <w:rsid w:val="20B06500"/>
    <w:rsid w:val="20CA38BE"/>
    <w:rsid w:val="20EF51C5"/>
    <w:rsid w:val="20F31A7B"/>
    <w:rsid w:val="20F423A9"/>
    <w:rsid w:val="20F569F6"/>
    <w:rsid w:val="210B5068"/>
    <w:rsid w:val="210E5779"/>
    <w:rsid w:val="21123952"/>
    <w:rsid w:val="21394F62"/>
    <w:rsid w:val="21801C14"/>
    <w:rsid w:val="219E0F9C"/>
    <w:rsid w:val="21A06AD3"/>
    <w:rsid w:val="21AF0D6B"/>
    <w:rsid w:val="21C55E02"/>
    <w:rsid w:val="21F75051"/>
    <w:rsid w:val="21F767F2"/>
    <w:rsid w:val="22117FF7"/>
    <w:rsid w:val="2214166E"/>
    <w:rsid w:val="22323047"/>
    <w:rsid w:val="223E5838"/>
    <w:rsid w:val="224D3AE8"/>
    <w:rsid w:val="2256194D"/>
    <w:rsid w:val="22591040"/>
    <w:rsid w:val="22762851"/>
    <w:rsid w:val="22982E6D"/>
    <w:rsid w:val="22AE6881"/>
    <w:rsid w:val="22BB5109"/>
    <w:rsid w:val="22C803E8"/>
    <w:rsid w:val="22EA1A40"/>
    <w:rsid w:val="22EA75BF"/>
    <w:rsid w:val="22EC4796"/>
    <w:rsid w:val="233D134C"/>
    <w:rsid w:val="234463A7"/>
    <w:rsid w:val="236E6094"/>
    <w:rsid w:val="237D72B9"/>
    <w:rsid w:val="238442D2"/>
    <w:rsid w:val="23B92C8F"/>
    <w:rsid w:val="23C6247B"/>
    <w:rsid w:val="23E56BC7"/>
    <w:rsid w:val="240A5931"/>
    <w:rsid w:val="247F3655"/>
    <w:rsid w:val="24912C24"/>
    <w:rsid w:val="24BF1AAF"/>
    <w:rsid w:val="24D33715"/>
    <w:rsid w:val="24D36683"/>
    <w:rsid w:val="2505070F"/>
    <w:rsid w:val="25204D01"/>
    <w:rsid w:val="25384D54"/>
    <w:rsid w:val="253D49E5"/>
    <w:rsid w:val="253F4153"/>
    <w:rsid w:val="255028CA"/>
    <w:rsid w:val="25570A3C"/>
    <w:rsid w:val="25745E6C"/>
    <w:rsid w:val="259F0C22"/>
    <w:rsid w:val="25BD6CB3"/>
    <w:rsid w:val="25F23A63"/>
    <w:rsid w:val="25F70F5A"/>
    <w:rsid w:val="25FC4ADC"/>
    <w:rsid w:val="2614018C"/>
    <w:rsid w:val="263155B7"/>
    <w:rsid w:val="26533C81"/>
    <w:rsid w:val="265C5CE2"/>
    <w:rsid w:val="266B3355"/>
    <w:rsid w:val="266D14EE"/>
    <w:rsid w:val="269517A2"/>
    <w:rsid w:val="26A56029"/>
    <w:rsid w:val="26BC30A5"/>
    <w:rsid w:val="26E508F5"/>
    <w:rsid w:val="26F54BB5"/>
    <w:rsid w:val="26FB5F81"/>
    <w:rsid w:val="27182518"/>
    <w:rsid w:val="277D71A6"/>
    <w:rsid w:val="27855DDC"/>
    <w:rsid w:val="27BE3F05"/>
    <w:rsid w:val="27DF351C"/>
    <w:rsid w:val="27E73827"/>
    <w:rsid w:val="27EE4071"/>
    <w:rsid w:val="27F425ED"/>
    <w:rsid w:val="28061521"/>
    <w:rsid w:val="28420C96"/>
    <w:rsid w:val="28507441"/>
    <w:rsid w:val="285F10A4"/>
    <w:rsid w:val="286C71E3"/>
    <w:rsid w:val="286C7A45"/>
    <w:rsid w:val="28A83B51"/>
    <w:rsid w:val="28BA2D78"/>
    <w:rsid w:val="28BB25E3"/>
    <w:rsid w:val="28E426A3"/>
    <w:rsid w:val="28EF6413"/>
    <w:rsid w:val="29161AF4"/>
    <w:rsid w:val="292A6250"/>
    <w:rsid w:val="29386CB3"/>
    <w:rsid w:val="294573A4"/>
    <w:rsid w:val="29577825"/>
    <w:rsid w:val="29812C0B"/>
    <w:rsid w:val="29924BE6"/>
    <w:rsid w:val="299633D7"/>
    <w:rsid w:val="29A72631"/>
    <w:rsid w:val="29B2673E"/>
    <w:rsid w:val="29D24AE4"/>
    <w:rsid w:val="29D902C7"/>
    <w:rsid w:val="2A017ECE"/>
    <w:rsid w:val="2A2C37CE"/>
    <w:rsid w:val="2A516234"/>
    <w:rsid w:val="2A591288"/>
    <w:rsid w:val="2A677924"/>
    <w:rsid w:val="2A8275CA"/>
    <w:rsid w:val="2A8433FE"/>
    <w:rsid w:val="2A84742D"/>
    <w:rsid w:val="2A8755F0"/>
    <w:rsid w:val="2A9D1CEF"/>
    <w:rsid w:val="2AAE69A8"/>
    <w:rsid w:val="2AB308B4"/>
    <w:rsid w:val="2AB56C65"/>
    <w:rsid w:val="2AC82FF1"/>
    <w:rsid w:val="2AE15B0C"/>
    <w:rsid w:val="2B5A17FD"/>
    <w:rsid w:val="2B733EB9"/>
    <w:rsid w:val="2B7D68F1"/>
    <w:rsid w:val="2B8723B0"/>
    <w:rsid w:val="2B970E2A"/>
    <w:rsid w:val="2BA50860"/>
    <w:rsid w:val="2BB5704F"/>
    <w:rsid w:val="2BBB4F12"/>
    <w:rsid w:val="2BBD5E32"/>
    <w:rsid w:val="2BD73BF6"/>
    <w:rsid w:val="2BDF1F56"/>
    <w:rsid w:val="2BDF6CA7"/>
    <w:rsid w:val="2BEA0E4E"/>
    <w:rsid w:val="2BEF1757"/>
    <w:rsid w:val="2BF53653"/>
    <w:rsid w:val="2BF86700"/>
    <w:rsid w:val="2C243084"/>
    <w:rsid w:val="2C4D184B"/>
    <w:rsid w:val="2C5C0EA2"/>
    <w:rsid w:val="2C614E98"/>
    <w:rsid w:val="2C6E2EF8"/>
    <w:rsid w:val="2C801B3E"/>
    <w:rsid w:val="2CC25F41"/>
    <w:rsid w:val="2D2F2CFF"/>
    <w:rsid w:val="2D6350EF"/>
    <w:rsid w:val="2D8C279F"/>
    <w:rsid w:val="2D950DB0"/>
    <w:rsid w:val="2DA76951"/>
    <w:rsid w:val="2DB51F72"/>
    <w:rsid w:val="2DD54229"/>
    <w:rsid w:val="2DF62A26"/>
    <w:rsid w:val="2DFA7CFA"/>
    <w:rsid w:val="2E703665"/>
    <w:rsid w:val="2E801769"/>
    <w:rsid w:val="2E902266"/>
    <w:rsid w:val="2EB37D3C"/>
    <w:rsid w:val="2EEE6740"/>
    <w:rsid w:val="2EF12A42"/>
    <w:rsid w:val="2EF266DA"/>
    <w:rsid w:val="2F0C06F8"/>
    <w:rsid w:val="2F104C34"/>
    <w:rsid w:val="2F196428"/>
    <w:rsid w:val="2F1B2555"/>
    <w:rsid w:val="2F3E2787"/>
    <w:rsid w:val="2F660F04"/>
    <w:rsid w:val="2FAB010F"/>
    <w:rsid w:val="2FB75715"/>
    <w:rsid w:val="2FCC58B7"/>
    <w:rsid w:val="2FDC4293"/>
    <w:rsid w:val="2FDE0B82"/>
    <w:rsid w:val="30092FA6"/>
    <w:rsid w:val="300B5C3D"/>
    <w:rsid w:val="30381DF6"/>
    <w:rsid w:val="30467869"/>
    <w:rsid w:val="309911C0"/>
    <w:rsid w:val="30CC45CA"/>
    <w:rsid w:val="30D00355"/>
    <w:rsid w:val="30F83FDC"/>
    <w:rsid w:val="312D3D30"/>
    <w:rsid w:val="315D6C0A"/>
    <w:rsid w:val="31695131"/>
    <w:rsid w:val="3192056C"/>
    <w:rsid w:val="31B00D4D"/>
    <w:rsid w:val="31B35F17"/>
    <w:rsid w:val="31B5514B"/>
    <w:rsid w:val="31D65A43"/>
    <w:rsid w:val="31E01D87"/>
    <w:rsid w:val="320548EC"/>
    <w:rsid w:val="32183440"/>
    <w:rsid w:val="322C3DDD"/>
    <w:rsid w:val="32390981"/>
    <w:rsid w:val="32431FDF"/>
    <w:rsid w:val="32516CF1"/>
    <w:rsid w:val="325D2310"/>
    <w:rsid w:val="326A7D8D"/>
    <w:rsid w:val="327438A1"/>
    <w:rsid w:val="327E41C3"/>
    <w:rsid w:val="328B4FDA"/>
    <w:rsid w:val="32B17D26"/>
    <w:rsid w:val="32EF03EF"/>
    <w:rsid w:val="3303631E"/>
    <w:rsid w:val="33124D2B"/>
    <w:rsid w:val="33133763"/>
    <w:rsid w:val="3334573C"/>
    <w:rsid w:val="335505D0"/>
    <w:rsid w:val="33A24BB5"/>
    <w:rsid w:val="33AA49E9"/>
    <w:rsid w:val="33DF6B1B"/>
    <w:rsid w:val="33FB74A4"/>
    <w:rsid w:val="34095349"/>
    <w:rsid w:val="340A57AE"/>
    <w:rsid w:val="347D6BD0"/>
    <w:rsid w:val="348C6B4B"/>
    <w:rsid w:val="349F29E5"/>
    <w:rsid w:val="34B32C8A"/>
    <w:rsid w:val="35034CF9"/>
    <w:rsid w:val="350B106C"/>
    <w:rsid w:val="351C0DB7"/>
    <w:rsid w:val="357B7869"/>
    <w:rsid w:val="357C0641"/>
    <w:rsid w:val="35824CB1"/>
    <w:rsid w:val="35855EA0"/>
    <w:rsid w:val="35A13D5B"/>
    <w:rsid w:val="35AB62A1"/>
    <w:rsid w:val="35CA380F"/>
    <w:rsid w:val="35CF507F"/>
    <w:rsid w:val="35D85FE2"/>
    <w:rsid w:val="35E4242B"/>
    <w:rsid w:val="36170359"/>
    <w:rsid w:val="362E0AE4"/>
    <w:rsid w:val="364902C3"/>
    <w:rsid w:val="364D67F8"/>
    <w:rsid w:val="3650567E"/>
    <w:rsid w:val="36642EE3"/>
    <w:rsid w:val="36811AE6"/>
    <w:rsid w:val="369E5942"/>
    <w:rsid w:val="36A805EF"/>
    <w:rsid w:val="36AE1119"/>
    <w:rsid w:val="36C55BCB"/>
    <w:rsid w:val="36C97F27"/>
    <w:rsid w:val="36CD7EE3"/>
    <w:rsid w:val="36CF78B8"/>
    <w:rsid w:val="36FD17B3"/>
    <w:rsid w:val="372C44B3"/>
    <w:rsid w:val="37324B9C"/>
    <w:rsid w:val="373A7A8D"/>
    <w:rsid w:val="3754054C"/>
    <w:rsid w:val="377969FD"/>
    <w:rsid w:val="378146CA"/>
    <w:rsid w:val="37837DF3"/>
    <w:rsid w:val="379314D3"/>
    <w:rsid w:val="37A042A1"/>
    <w:rsid w:val="37D86ED3"/>
    <w:rsid w:val="37DD42C4"/>
    <w:rsid w:val="3808174D"/>
    <w:rsid w:val="381759CE"/>
    <w:rsid w:val="381D7D7C"/>
    <w:rsid w:val="384E376C"/>
    <w:rsid w:val="38565084"/>
    <w:rsid w:val="386C3BCC"/>
    <w:rsid w:val="386E5F0A"/>
    <w:rsid w:val="388C1501"/>
    <w:rsid w:val="3895365C"/>
    <w:rsid w:val="38A65AD3"/>
    <w:rsid w:val="38AA01FA"/>
    <w:rsid w:val="38DF4F6C"/>
    <w:rsid w:val="3936788C"/>
    <w:rsid w:val="39407DA4"/>
    <w:rsid w:val="394A63AB"/>
    <w:rsid w:val="398D1B56"/>
    <w:rsid w:val="39C944DB"/>
    <w:rsid w:val="39DE44A0"/>
    <w:rsid w:val="3A0659C2"/>
    <w:rsid w:val="3A140EC4"/>
    <w:rsid w:val="3A746C94"/>
    <w:rsid w:val="3A7D60B5"/>
    <w:rsid w:val="3A917760"/>
    <w:rsid w:val="3A9B6298"/>
    <w:rsid w:val="3AB93006"/>
    <w:rsid w:val="3ADE3D6C"/>
    <w:rsid w:val="3AE13936"/>
    <w:rsid w:val="3B140436"/>
    <w:rsid w:val="3B210BDE"/>
    <w:rsid w:val="3B3C2DC3"/>
    <w:rsid w:val="3B515659"/>
    <w:rsid w:val="3BBE104F"/>
    <w:rsid w:val="3BC06858"/>
    <w:rsid w:val="3BC72753"/>
    <w:rsid w:val="3BD14864"/>
    <w:rsid w:val="3C042D27"/>
    <w:rsid w:val="3C2E0626"/>
    <w:rsid w:val="3C4213C7"/>
    <w:rsid w:val="3C4825EC"/>
    <w:rsid w:val="3C546203"/>
    <w:rsid w:val="3C567C8B"/>
    <w:rsid w:val="3C6E4341"/>
    <w:rsid w:val="3C7A0401"/>
    <w:rsid w:val="3C7B207D"/>
    <w:rsid w:val="3C9840D7"/>
    <w:rsid w:val="3CF167B0"/>
    <w:rsid w:val="3D1310E7"/>
    <w:rsid w:val="3D2E6FCC"/>
    <w:rsid w:val="3D6B3047"/>
    <w:rsid w:val="3D7309E6"/>
    <w:rsid w:val="3D892462"/>
    <w:rsid w:val="3D8D2FC8"/>
    <w:rsid w:val="3D9B2002"/>
    <w:rsid w:val="3D9B35F8"/>
    <w:rsid w:val="3DA818FD"/>
    <w:rsid w:val="3DE47AD0"/>
    <w:rsid w:val="3E0210A5"/>
    <w:rsid w:val="3E092633"/>
    <w:rsid w:val="3E203B67"/>
    <w:rsid w:val="3E262D12"/>
    <w:rsid w:val="3E3F6CF0"/>
    <w:rsid w:val="3E460BC4"/>
    <w:rsid w:val="3E494912"/>
    <w:rsid w:val="3E567562"/>
    <w:rsid w:val="3E6351F7"/>
    <w:rsid w:val="3E795CEA"/>
    <w:rsid w:val="3E951D0D"/>
    <w:rsid w:val="3EA03A5D"/>
    <w:rsid w:val="3EC84A1F"/>
    <w:rsid w:val="3EFFB9F8"/>
    <w:rsid w:val="3F016293"/>
    <w:rsid w:val="3F0348AA"/>
    <w:rsid w:val="3F1B1993"/>
    <w:rsid w:val="3F1E4577"/>
    <w:rsid w:val="3F2C6AE1"/>
    <w:rsid w:val="3F401D42"/>
    <w:rsid w:val="3F760C61"/>
    <w:rsid w:val="3F874468"/>
    <w:rsid w:val="3F8939F6"/>
    <w:rsid w:val="3F911D92"/>
    <w:rsid w:val="3FA92CAD"/>
    <w:rsid w:val="3FB16A8A"/>
    <w:rsid w:val="3FDA2E3A"/>
    <w:rsid w:val="3FE060DB"/>
    <w:rsid w:val="3FF32393"/>
    <w:rsid w:val="402454F4"/>
    <w:rsid w:val="40441D7F"/>
    <w:rsid w:val="40756D53"/>
    <w:rsid w:val="40900F02"/>
    <w:rsid w:val="40A65CA0"/>
    <w:rsid w:val="40A939B8"/>
    <w:rsid w:val="40B12F5C"/>
    <w:rsid w:val="40D40496"/>
    <w:rsid w:val="40D47A31"/>
    <w:rsid w:val="40F92EF2"/>
    <w:rsid w:val="41131388"/>
    <w:rsid w:val="41183DDD"/>
    <w:rsid w:val="41457B89"/>
    <w:rsid w:val="41471C5E"/>
    <w:rsid w:val="41516FC8"/>
    <w:rsid w:val="415640D2"/>
    <w:rsid w:val="41564272"/>
    <w:rsid w:val="415E7D49"/>
    <w:rsid w:val="415F1625"/>
    <w:rsid w:val="416B1D2E"/>
    <w:rsid w:val="417751D5"/>
    <w:rsid w:val="418346E3"/>
    <w:rsid w:val="41D50E14"/>
    <w:rsid w:val="41DE44D9"/>
    <w:rsid w:val="42387B31"/>
    <w:rsid w:val="427744F4"/>
    <w:rsid w:val="428127C5"/>
    <w:rsid w:val="42827B39"/>
    <w:rsid w:val="4298518A"/>
    <w:rsid w:val="42B27351"/>
    <w:rsid w:val="42EE1398"/>
    <w:rsid w:val="430870E1"/>
    <w:rsid w:val="433730E5"/>
    <w:rsid w:val="436568BD"/>
    <w:rsid w:val="43762113"/>
    <w:rsid w:val="439D254C"/>
    <w:rsid w:val="43CB3DDA"/>
    <w:rsid w:val="43F25751"/>
    <w:rsid w:val="43FF6A41"/>
    <w:rsid w:val="440A0509"/>
    <w:rsid w:val="443143CF"/>
    <w:rsid w:val="44574609"/>
    <w:rsid w:val="44642425"/>
    <w:rsid w:val="446712FB"/>
    <w:rsid w:val="448A2817"/>
    <w:rsid w:val="449E29C1"/>
    <w:rsid w:val="44AC4B52"/>
    <w:rsid w:val="44AF4FA5"/>
    <w:rsid w:val="44CE721C"/>
    <w:rsid w:val="44EC272B"/>
    <w:rsid w:val="45144653"/>
    <w:rsid w:val="453C0F25"/>
    <w:rsid w:val="45D7420A"/>
    <w:rsid w:val="45DB699C"/>
    <w:rsid w:val="460648CE"/>
    <w:rsid w:val="460861E2"/>
    <w:rsid w:val="463410BB"/>
    <w:rsid w:val="463D5E9F"/>
    <w:rsid w:val="466F3728"/>
    <w:rsid w:val="467A075A"/>
    <w:rsid w:val="467E7F89"/>
    <w:rsid w:val="46965502"/>
    <w:rsid w:val="46A75DA9"/>
    <w:rsid w:val="46CA75A0"/>
    <w:rsid w:val="46EF748F"/>
    <w:rsid w:val="47153B68"/>
    <w:rsid w:val="47230C46"/>
    <w:rsid w:val="47755134"/>
    <w:rsid w:val="47816969"/>
    <w:rsid w:val="47CD179C"/>
    <w:rsid w:val="47DA333B"/>
    <w:rsid w:val="47EE6FA7"/>
    <w:rsid w:val="480206D1"/>
    <w:rsid w:val="480C2163"/>
    <w:rsid w:val="48136A1C"/>
    <w:rsid w:val="481F050E"/>
    <w:rsid w:val="48231E06"/>
    <w:rsid w:val="48311BC9"/>
    <w:rsid w:val="48374DB6"/>
    <w:rsid w:val="486133F9"/>
    <w:rsid w:val="48723DBD"/>
    <w:rsid w:val="48A95C04"/>
    <w:rsid w:val="48FF464B"/>
    <w:rsid w:val="4933257B"/>
    <w:rsid w:val="493A2D18"/>
    <w:rsid w:val="49465201"/>
    <w:rsid w:val="49620CEB"/>
    <w:rsid w:val="49C049E2"/>
    <w:rsid w:val="49F605AB"/>
    <w:rsid w:val="4A035238"/>
    <w:rsid w:val="4A0C0C98"/>
    <w:rsid w:val="4AB246B4"/>
    <w:rsid w:val="4AC701D6"/>
    <w:rsid w:val="4B0302A3"/>
    <w:rsid w:val="4B0C7766"/>
    <w:rsid w:val="4B122810"/>
    <w:rsid w:val="4B233D2F"/>
    <w:rsid w:val="4B2B5041"/>
    <w:rsid w:val="4B2E0642"/>
    <w:rsid w:val="4B537DD6"/>
    <w:rsid w:val="4B5F16BD"/>
    <w:rsid w:val="4B636972"/>
    <w:rsid w:val="4B8D3554"/>
    <w:rsid w:val="4BBC3457"/>
    <w:rsid w:val="4BCA2042"/>
    <w:rsid w:val="4BD34E22"/>
    <w:rsid w:val="4BE0675D"/>
    <w:rsid w:val="4C47007D"/>
    <w:rsid w:val="4C54717B"/>
    <w:rsid w:val="4C8C3FD7"/>
    <w:rsid w:val="4C996F5E"/>
    <w:rsid w:val="4C9F48CB"/>
    <w:rsid w:val="4CB766A2"/>
    <w:rsid w:val="4CBE5C24"/>
    <w:rsid w:val="4CCF1A02"/>
    <w:rsid w:val="4CD6393F"/>
    <w:rsid w:val="4CD86BAE"/>
    <w:rsid w:val="4CDB15CA"/>
    <w:rsid w:val="4CE1097B"/>
    <w:rsid w:val="4CE41B98"/>
    <w:rsid w:val="4D144A87"/>
    <w:rsid w:val="4D313545"/>
    <w:rsid w:val="4D3905E0"/>
    <w:rsid w:val="4D3A3E14"/>
    <w:rsid w:val="4D4711CA"/>
    <w:rsid w:val="4DA937BC"/>
    <w:rsid w:val="4DB7751C"/>
    <w:rsid w:val="4DD263EB"/>
    <w:rsid w:val="4DF03825"/>
    <w:rsid w:val="4E2D303E"/>
    <w:rsid w:val="4E316729"/>
    <w:rsid w:val="4E3E0184"/>
    <w:rsid w:val="4E47548C"/>
    <w:rsid w:val="4E476803"/>
    <w:rsid w:val="4E7542E7"/>
    <w:rsid w:val="4E75685F"/>
    <w:rsid w:val="4E843A85"/>
    <w:rsid w:val="4EAD57C2"/>
    <w:rsid w:val="4EB46A1D"/>
    <w:rsid w:val="4EFE2BB7"/>
    <w:rsid w:val="4F5523C2"/>
    <w:rsid w:val="4F575DC4"/>
    <w:rsid w:val="4F5C5C17"/>
    <w:rsid w:val="4F962860"/>
    <w:rsid w:val="4FB90DD4"/>
    <w:rsid w:val="4FC34941"/>
    <w:rsid w:val="4FE10313"/>
    <w:rsid w:val="4FE23D8A"/>
    <w:rsid w:val="5049253D"/>
    <w:rsid w:val="50601BCB"/>
    <w:rsid w:val="5061409A"/>
    <w:rsid w:val="50764C74"/>
    <w:rsid w:val="50790CE9"/>
    <w:rsid w:val="509A77D2"/>
    <w:rsid w:val="509F3A33"/>
    <w:rsid w:val="509F7E9D"/>
    <w:rsid w:val="50E72C5A"/>
    <w:rsid w:val="50E861A9"/>
    <w:rsid w:val="50EB6A8F"/>
    <w:rsid w:val="50ED7270"/>
    <w:rsid w:val="50EF0D7F"/>
    <w:rsid w:val="50F614FE"/>
    <w:rsid w:val="511947EC"/>
    <w:rsid w:val="511A4973"/>
    <w:rsid w:val="512A4061"/>
    <w:rsid w:val="515976C4"/>
    <w:rsid w:val="5162648F"/>
    <w:rsid w:val="51636442"/>
    <w:rsid w:val="51807230"/>
    <w:rsid w:val="51B66C9C"/>
    <w:rsid w:val="51F154E3"/>
    <w:rsid w:val="520D1061"/>
    <w:rsid w:val="52193FC1"/>
    <w:rsid w:val="52246D74"/>
    <w:rsid w:val="523E6083"/>
    <w:rsid w:val="525049E9"/>
    <w:rsid w:val="525E5549"/>
    <w:rsid w:val="52844E57"/>
    <w:rsid w:val="5294598F"/>
    <w:rsid w:val="529A6855"/>
    <w:rsid w:val="52A70640"/>
    <w:rsid w:val="52B35EF6"/>
    <w:rsid w:val="52BF5845"/>
    <w:rsid w:val="52CF39D5"/>
    <w:rsid w:val="52D36748"/>
    <w:rsid w:val="52F042F4"/>
    <w:rsid w:val="53273F27"/>
    <w:rsid w:val="53667028"/>
    <w:rsid w:val="53700282"/>
    <w:rsid w:val="53972CAC"/>
    <w:rsid w:val="541C372E"/>
    <w:rsid w:val="542F4FCF"/>
    <w:rsid w:val="5438203B"/>
    <w:rsid w:val="545F16EA"/>
    <w:rsid w:val="546758FD"/>
    <w:rsid w:val="547309C6"/>
    <w:rsid w:val="547F499B"/>
    <w:rsid w:val="54A36C6D"/>
    <w:rsid w:val="54B86D54"/>
    <w:rsid w:val="54C22541"/>
    <w:rsid w:val="54D535B7"/>
    <w:rsid w:val="54EC75DA"/>
    <w:rsid w:val="54F22003"/>
    <w:rsid w:val="55A62064"/>
    <w:rsid w:val="55A929C8"/>
    <w:rsid w:val="55D31E12"/>
    <w:rsid w:val="566332C0"/>
    <w:rsid w:val="56772E9D"/>
    <w:rsid w:val="5689571C"/>
    <w:rsid w:val="56A40F1A"/>
    <w:rsid w:val="56B97577"/>
    <w:rsid w:val="56D9703D"/>
    <w:rsid w:val="56E11DA6"/>
    <w:rsid w:val="56E33086"/>
    <w:rsid w:val="57091DCB"/>
    <w:rsid w:val="57777F8E"/>
    <w:rsid w:val="57833186"/>
    <w:rsid w:val="5790310E"/>
    <w:rsid w:val="57A63844"/>
    <w:rsid w:val="57BF2268"/>
    <w:rsid w:val="57C160F5"/>
    <w:rsid w:val="57F75169"/>
    <w:rsid w:val="58666B9D"/>
    <w:rsid w:val="58693034"/>
    <w:rsid w:val="588D56A7"/>
    <w:rsid w:val="58951D01"/>
    <w:rsid w:val="58A3240F"/>
    <w:rsid w:val="58B97647"/>
    <w:rsid w:val="58C46264"/>
    <w:rsid w:val="58E62388"/>
    <w:rsid w:val="58F3345E"/>
    <w:rsid w:val="592E532B"/>
    <w:rsid w:val="592F7D41"/>
    <w:rsid w:val="59561490"/>
    <w:rsid w:val="595A287B"/>
    <w:rsid w:val="59BC4BCA"/>
    <w:rsid w:val="59F5621D"/>
    <w:rsid w:val="5A1A070F"/>
    <w:rsid w:val="5A2037A1"/>
    <w:rsid w:val="5A221D52"/>
    <w:rsid w:val="5A242C16"/>
    <w:rsid w:val="5A594EA7"/>
    <w:rsid w:val="5A712C3D"/>
    <w:rsid w:val="5A857FA4"/>
    <w:rsid w:val="5A8770D2"/>
    <w:rsid w:val="5A8A39ED"/>
    <w:rsid w:val="5A9010ED"/>
    <w:rsid w:val="5A943B75"/>
    <w:rsid w:val="5AC7020E"/>
    <w:rsid w:val="5AE81583"/>
    <w:rsid w:val="5AF82425"/>
    <w:rsid w:val="5B0259D3"/>
    <w:rsid w:val="5B0E3C50"/>
    <w:rsid w:val="5B307ABF"/>
    <w:rsid w:val="5B517117"/>
    <w:rsid w:val="5B5B101E"/>
    <w:rsid w:val="5B6C1EE7"/>
    <w:rsid w:val="5B7F2335"/>
    <w:rsid w:val="5B942C6E"/>
    <w:rsid w:val="5BAC189B"/>
    <w:rsid w:val="5BB22339"/>
    <w:rsid w:val="5C041FD1"/>
    <w:rsid w:val="5C1349A5"/>
    <w:rsid w:val="5C317721"/>
    <w:rsid w:val="5C6E4205"/>
    <w:rsid w:val="5CAC6149"/>
    <w:rsid w:val="5CB74606"/>
    <w:rsid w:val="5CD553F0"/>
    <w:rsid w:val="5CDE74DB"/>
    <w:rsid w:val="5CEE951D"/>
    <w:rsid w:val="5CEF777D"/>
    <w:rsid w:val="5CF72044"/>
    <w:rsid w:val="5D12647E"/>
    <w:rsid w:val="5D4272BF"/>
    <w:rsid w:val="5D4A1D2F"/>
    <w:rsid w:val="5D6559EA"/>
    <w:rsid w:val="5D9A0E70"/>
    <w:rsid w:val="5DB94B30"/>
    <w:rsid w:val="5DC068AE"/>
    <w:rsid w:val="5DC707D9"/>
    <w:rsid w:val="5DCC101E"/>
    <w:rsid w:val="5DCF7A63"/>
    <w:rsid w:val="5DD85754"/>
    <w:rsid w:val="5E3D1757"/>
    <w:rsid w:val="5E523DF8"/>
    <w:rsid w:val="5E546139"/>
    <w:rsid w:val="5E55104F"/>
    <w:rsid w:val="5EA41FCA"/>
    <w:rsid w:val="5EAF7447"/>
    <w:rsid w:val="5ED33E5C"/>
    <w:rsid w:val="5EDC0E60"/>
    <w:rsid w:val="5F014D0E"/>
    <w:rsid w:val="5F304CF9"/>
    <w:rsid w:val="5F326E9A"/>
    <w:rsid w:val="5F410F3B"/>
    <w:rsid w:val="5F427DC1"/>
    <w:rsid w:val="5F560CB2"/>
    <w:rsid w:val="5FC366BB"/>
    <w:rsid w:val="5FD046F4"/>
    <w:rsid w:val="5FD337F2"/>
    <w:rsid w:val="5FDD4408"/>
    <w:rsid w:val="5FFC2666"/>
    <w:rsid w:val="601F2B31"/>
    <w:rsid w:val="603122F5"/>
    <w:rsid w:val="60376AE5"/>
    <w:rsid w:val="605B0C33"/>
    <w:rsid w:val="605D7ECF"/>
    <w:rsid w:val="607E193D"/>
    <w:rsid w:val="608C69D6"/>
    <w:rsid w:val="60CB091D"/>
    <w:rsid w:val="60D422CE"/>
    <w:rsid w:val="60D82075"/>
    <w:rsid w:val="60EF29D0"/>
    <w:rsid w:val="61113D46"/>
    <w:rsid w:val="611D0E34"/>
    <w:rsid w:val="61283254"/>
    <w:rsid w:val="612F38FC"/>
    <w:rsid w:val="614650BB"/>
    <w:rsid w:val="6152309E"/>
    <w:rsid w:val="615A60B0"/>
    <w:rsid w:val="617F52FC"/>
    <w:rsid w:val="61A2429A"/>
    <w:rsid w:val="61A83F73"/>
    <w:rsid w:val="61B614B0"/>
    <w:rsid w:val="61D62899"/>
    <w:rsid w:val="61E7321E"/>
    <w:rsid w:val="61F7302A"/>
    <w:rsid w:val="61FC40FC"/>
    <w:rsid w:val="62197FE8"/>
    <w:rsid w:val="624238BF"/>
    <w:rsid w:val="6244059F"/>
    <w:rsid w:val="62A526B4"/>
    <w:rsid w:val="62AA46B7"/>
    <w:rsid w:val="62C71F88"/>
    <w:rsid w:val="62D94D9F"/>
    <w:rsid w:val="62E951FF"/>
    <w:rsid w:val="62EC3D2A"/>
    <w:rsid w:val="62FC3F22"/>
    <w:rsid w:val="63052021"/>
    <w:rsid w:val="63436423"/>
    <w:rsid w:val="63553527"/>
    <w:rsid w:val="636D6FB7"/>
    <w:rsid w:val="63AD52F0"/>
    <w:rsid w:val="63C161A0"/>
    <w:rsid w:val="63C91968"/>
    <w:rsid w:val="63D77671"/>
    <w:rsid w:val="63FC123D"/>
    <w:rsid w:val="64222D43"/>
    <w:rsid w:val="64507665"/>
    <w:rsid w:val="645962D8"/>
    <w:rsid w:val="645A29AF"/>
    <w:rsid w:val="64A76D8D"/>
    <w:rsid w:val="64B41A63"/>
    <w:rsid w:val="64BC1F01"/>
    <w:rsid w:val="64C5396E"/>
    <w:rsid w:val="64DF74A1"/>
    <w:rsid w:val="64F65E63"/>
    <w:rsid w:val="64F737D4"/>
    <w:rsid w:val="65017421"/>
    <w:rsid w:val="650A4CC6"/>
    <w:rsid w:val="65346E1B"/>
    <w:rsid w:val="653B3CE1"/>
    <w:rsid w:val="654A6B81"/>
    <w:rsid w:val="655C2094"/>
    <w:rsid w:val="65604AD0"/>
    <w:rsid w:val="65682C56"/>
    <w:rsid w:val="657E32EC"/>
    <w:rsid w:val="6594607F"/>
    <w:rsid w:val="65B7380D"/>
    <w:rsid w:val="65E37ED7"/>
    <w:rsid w:val="65F210ED"/>
    <w:rsid w:val="65FC0804"/>
    <w:rsid w:val="662D2A14"/>
    <w:rsid w:val="66596F9D"/>
    <w:rsid w:val="66701AB4"/>
    <w:rsid w:val="667A142A"/>
    <w:rsid w:val="669F013E"/>
    <w:rsid w:val="66F634BB"/>
    <w:rsid w:val="670B54F8"/>
    <w:rsid w:val="671158B9"/>
    <w:rsid w:val="67197151"/>
    <w:rsid w:val="672079D9"/>
    <w:rsid w:val="672A717A"/>
    <w:rsid w:val="674119B5"/>
    <w:rsid w:val="676945FB"/>
    <w:rsid w:val="67A83DDA"/>
    <w:rsid w:val="67D66294"/>
    <w:rsid w:val="67DA2C45"/>
    <w:rsid w:val="67E202B3"/>
    <w:rsid w:val="67E53A66"/>
    <w:rsid w:val="67E57647"/>
    <w:rsid w:val="67F648FC"/>
    <w:rsid w:val="67FF600A"/>
    <w:rsid w:val="68070E8E"/>
    <w:rsid w:val="6836109A"/>
    <w:rsid w:val="684039A5"/>
    <w:rsid w:val="68406F89"/>
    <w:rsid w:val="68545B89"/>
    <w:rsid w:val="686020F5"/>
    <w:rsid w:val="68AF7664"/>
    <w:rsid w:val="68B07C5E"/>
    <w:rsid w:val="68C461EC"/>
    <w:rsid w:val="68D41265"/>
    <w:rsid w:val="68E80E31"/>
    <w:rsid w:val="68FE744E"/>
    <w:rsid w:val="69004354"/>
    <w:rsid w:val="690213D2"/>
    <w:rsid w:val="690C740A"/>
    <w:rsid w:val="692459D6"/>
    <w:rsid w:val="695B62EE"/>
    <w:rsid w:val="697D6C28"/>
    <w:rsid w:val="6998767F"/>
    <w:rsid w:val="69A016A9"/>
    <w:rsid w:val="69B773DF"/>
    <w:rsid w:val="69D4006C"/>
    <w:rsid w:val="69F61E89"/>
    <w:rsid w:val="69FB529D"/>
    <w:rsid w:val="6A3E23C2"/>
    <w:rsid w:val="6A5C1CC0"/>
    <w:rsid w:val="6A7F38E5"/>
    <w:rsid w:val="6A8C0EB9"/>
    <w:rsid w:val="6AA12EEE"/>
    <w:rsid w:val="6AA9391A"/>
    <w:rsid w:val="6AB57FE0"/>
    <w:rsid w:val="6AB970B3"/>
    <w:rsid w:val="6AD73B87"/>
    <w:rsid w:val="6AEA106C"/>
    <w:rsid w:val="6B050C4D"/>
    <w:rsid w:val="6B3C1053"/>
    <w:rsid w:val="6B5C449A"/>
    <w:rsid w:val="6B675F62"/>
    <w:rsid w:val="6B683867"/>
    <w:rsid w:val="6B9445AE"/>
    <w:rsid w:val="6BBE3AAF"/>
    <w:rsid w:val="6BEA5D1C"/>
    <w:rsid w:val="6C0E1C6C"/>
    <w:rsid w:val="6C137B77"/>
    <w:rsid w:val="6C18709E"/>
    <w:rsid w:val="6C314B7F"/>
    <w:rsid w:val="6C4068A8"/>
    <w:rsid w:val="6C6C6025"/>
    <w:rsid w:val="6C7D283B"/>
    <w:rsid w:val="6CD46EDE"/>
    <w:rsid w:val="6CE05711"/>
    <w:rsid w:val="6CFB0932"/>
    <w:rsid w:val="6CFF4185"/>
    <w:rsid w:val="6D365443"/>
    <w:rsid w:val="6D8F490C"/>
    <w:rsid w:val="6D91731F"/>
    <w:rsid w:val="6D9662F5"/>
    <w:rsid w:val="6DA65CDF"/>
    <w:rsid w:val="6DA92CAE"/>
    <w:rsid w:val="6DAC174F"/>
    <w:rsid w:val="6DB845CA"/>
    <w:rsid w:val="6DD80173"/>
    <w:rsid w:val="6E146E04"/>
    <w:rsid w:val="6E1C217F"/>
    <w:rsid w:val="6E8F0C1C"/>
    <w:rsid w:val="6E9A704C"/>
    <w:rsid w:val="6EA82C92"/>
    <w:rsid w:val="6ECC795C"/>
    <w:rsid w:val="6ECF5B10"/>
    <w:rsid w:val="6EDC037B"/>
    <w:rsid w:val="6EE52200"/>
    <w:rsid w:val="6EEF6CD2"/>
    <w:rsid w:val="6EFB0CC8"/>
    <w:rsid w:val="6EFD5AB2"/>
    <w:rsid w:val="6F032F0F"/>
    <w:rsid w:val="6F2D7945"/>
    <w:rsid w:val="6F34439E"/>
    <w:rsid w:val="6F3E4843"/>
    <w:rsid w:val="6F57679A"/>
    <w:rsid w:val="6F5F7B03"/>
    <w:rsid w:val="6F655D47"/>
    <w:rsid w:val="6F74196D"/>
    <w:rsid w:val="6FC35464"/>
    <w:rsid w:val="6FCA13A5"/>
    <w:rsid w:val="6FD16AF1"/>
    <w:rsid w:val="6FD76A34"/>
    <w:rsid w:val="70093CBB"/>
    <w:rsid w:val="702623A4"/>
    <w:rsid w:val="70280432"/>
    <w:rsid w:val="70530C3C"/>
    <w:rsid w:val="7067059F"/>
    <w:rsid w:val="70795531"/>
    <w:rsid w:val="70887918"/>
    <w:rsid w:val="708A6C1F"/>
    <w:rsid w:val="70965FCF"/>
    <w:rsid w:val="70AB0AAD"/>
    <w:rsid w:val="70D370AB"/>
    <w:rsid w:val="70FA30FC"/>
    <w:rsid w:val="710A05E2"/>
    <w:rsid w:val="7126506B"/>
    <w:rsid w:val="71297DEC"/>
    <w:rsid w:val="71360923"/>
    <w:rsid w:val="713818D2"/>
    <w:rsid w:val="713D18B9"/>
    <w:rsid w:val="714F3296"/>
    <w:rsid w:val="716B1EAA"/>
    <w:rsid w:val="71960205"/>
    <w:rsid w:val="71A41D69"/>
    <w:rsid w:val="71CE63D0"/>
    <w:rsid w:val="71E43DEA"/>
    <w:rsid w:val="71F36EB1"/>
    <w:rsid w:val="7212371F"/>
    <w:rsid w:val="72194A13"/>
    <w:rsid w:val="722C4FDE"/>
    <w:rsid w:val="7246135D"/>
    <w:rsid w:val="72532BAA"/>
    <w:rsid w:val="72630E6B"/>
    <w:rsid w:val="72A775B3"/>
    <w:rsid w:val="731B794C"/>
    <w:rsid w:val="731D6A8F"/>
    <w:rsid w:val="7339648D"/>
    <w:rsid w:val="733D1876"/>
    <w:rsid w:val="734A2F9B"/>
    <w:rsid w:val="73526383"/>
    <w:rsid w:val="736F6F15"/>
    <w:rsid w:val="73982BC2"/>
    <w:rsid w:val="739E37BE"/>
    <w:rsid w:val="73BC2933"/>
    <w:rsid w:val="73C4763F"/>
    <w:rsid w:val="73E64F5E"/>
    <w:rsid w:val="73F64245"/>
    <w:rsid w:val="740A5F76"/>
    <w:rsid w:val="741D5032"/>
    <w:rsid w:val="74200E0C"/>
    <w:rsid w:val="742F6A42"/>
    <w:rsid w:val="745211CF"/>
    <w:rsid w:val="7478384F"/>
    <w:rsid w:val="74AB0668"/>
    <w:rsid w:val="74AC3B5E"/>
    <w:rsid w:val="74C85B61"/>
    <w:rsid w:val="74EB38AB"/>
    <w:rsid w:val="74EC69C1"/>
    <w:rsid w:val="751B3F4F"/>
    <w:rsid w:val="753F4E0F"/>
    <w:rsid w:val="756909D3"/>
    <w:rsid w:val="75727318"/>
    <w:rsid w:val="759B1CA5"/>
    <w:rsid w:val="759F7F29"/>
    <w:rsid w:val="75B56ABC"/>
    <w:rsid w:val="75D63E16"/>
    <w:rsid w:val="75E065EF"/>
    <w:rsid w:val="75F54815"/>
    <w:rsid w:val="75F56405"/>
    <w:rsid w:val="760E59D8"/>
    <w:rsid w:val="761B1900"/>
    <w:rsid w:val="76321BE6"/>
    <w:rsid w:val="765D6E45"/>
    <w:rsid w:val="766D3E45"/>
    <w:rsid w:val="7694040F"/>
    <w:rsid w:val="76A02CFB"/>
    <w:rsid w:val="76AE1614"/>
    <w:rsid w:val="76BD640F"/>
    <w:rsid w:val="76CC46E8"/>
    <w:rsid w:val="76D63704"/>
    <w:rsid w:val="76D877AE"/>
    <w:rsid w:val="76E22C89"/>
    <w:rsid w:val="772463FA"/>
    <w:rsid w:val="772B2464"/>
    <w:rsid w:val="774A5775"/>
    <w:rsid w:val="775A1003"/>
    <w:rsid w:val="775D40D1"/>
    <w:rsid w:val="77606CEA"/>
    <w:rsid w:val="777339FF"/>
    <w:rsid w:val="77776E5B"/>
    <w:rsid w:val="77CA66C8"/>
    <w:rsid w:val="77E34B83"/>
    <w:rsid w:val="77F92E62"/>
    <w:rsid w:val="78053DBE"/>
    <w:rsid w:val="783B46E4"/>
    <w:rsid w:val="7868118A"/>
    <w:rsid w:val="789357CD"/>
    <w:rsid w:val="78970190"/>
    <w:rsid w:val="789969FF"/>
    <w:rsid w:val="78A32119"/>
    <w:rsid w:val="78CE71E1"/>
    <w:rsid w:val="78E74B92"/>
    <w:rsid w:val="795757F5"/>
    <w:rsid w:val="796001F7"/>
    <w:rsid w:val="79727339"/>
    <w:rsid w:val="797D7E19"/>
    <w:rsid w:val="799339F6"/>
    <w:rsid w:val="79AF2787"/>
    <w:rsid w:val="79FF0CAF"/>
    <w:rsid w:val="7A0E2611"/>
    <w:rsid w:val="7A114564"/>
    <w:rsid w:val="7A1156C3"/>
    <w:rsid w:val="7A2B6525"/>
    <w:rsid w:val="7A561926"/>
    <w:rsid w:val="7A5A6E45"/>
    <w:rsid w:val="7A60092F"/>
    <w:rsid w:val="7A896E19"/>
    <w:rsid w:val="7AAF3671"/>
    <w:rsid w:val="7AC93115"/>
    <w:rsid w:val="7AE5417F"/>
    <w:rsid w:val="7AF16E13"/>
    <w:rsid w:val="7B191922"/>
    <w:rsid w:val="7B1B1658"/>
    <w:rsid w:val="7B2841DB"/>
    <w:rsid w:val="7B495154"/>
    <w:rsid w:val="7B6F65EF"/>
    <w:rsid w:val="7BC53A09"/>
    <w:rsid w:val="7BDB2F6E"/>
    <w:rsid w:val="7BE748BB"/>
    <w:rsid w:val="7C10723A"/>
    <w:rsid w:val="7C590023"/>
    <w:rsid w:val="7C5D5AFE"/>
    <w:rsid w:val="7C630B19"/>
    <w:rsid w:val="7C7B43D0"/>
    <w:rsid w:val="7C7B7C0C"/>
    <w:rsid w:val="7C8A1D89"/>
    <w:rsid w:val="7C902FC9"/>
    <w:rsid w:val="7CA16798"/>
    <w:rsid w:val="7CAB7D82"/>
    <w:rsid w:val="7CB22A9C"/>
    <w:rsid w:val="7CB42157"/>
    <w:rsid w:val="7CD535C4"/>
    <w:rsid w:val="7CFA5207"/>
    <w:rsid w:val="7D0864FD"/>
    <w:rsid w:val="7D2B7297"/>
    <w:rsid w:val="7D315AAC"/>
    <w:rsid w:val="7D3D7E1D"/>
    <w:rsid w:val="7D55493B"/>
    <w:rsid w:val="7D5759FF"/>
    <w:rsid w:val="7D6D62AE"/>
    <w:rsid w:val="7D7EAC9A"/>
    <w:rsid w:val="7D8A5A6D"/>
    <w:rsid w:val="7D8E5246"/>
    <w:rsid w:val="7D973ACA"/>
    <w:rsid w:val="7D9C7454"/>
    <w:rsid w:val="7DAC566C"/>
    <w:rsid w:val="7DAE4CA5"/>
    <w:rsid w:val="7DBE0D07"/>
    <w:rsid w:val="7DE7C309"/>
    <w:rsid w:val="7DFCBE35"/>
    <w:rsid w:val="7DFFBD2D"/>
    <w:rsid w:val="7E4F2C6A"/>
    <w:rsid w:val="7E535E16"/>
    <w:rsid w:val="7E7250C9"/>
    <w:rsid w:val="7E731FC9"/>
    <w:rsid w:val="7E8C062F"/>
    <w:rsid w:val="7E8C43A9"/>
    <w:rsid w:val="7E8D0CE8"/>
    <w:rsid w:val="7E9F4AE6"/>
    <w:rsid w:val="7EE11BB0"/>
    <w:rsid w:val="7EF9745D"/>
    <w:rsid w:val="7EFE0C54"/>
    <w:rsid w:val="7F210161"/>
    <w:rsid w:val="7F2125AC"/>
    <w:rsid w:val="7F3769D9"/>
    <w:rsid w:val="7F3D3E7A"/>
    <w:rsid w:val="7F5908D3"/>
    <w:rsid w:val="7F740F99"/>
    <w:rsid w:val="7F914720"/>
    <w:rsid w:val="7F963078"/>
    <w:rsid w:val="7F9E006C"/>
    <w:rsid w:val="7FA75613"/>
    <w:rsid w:val="BEDDD891"/>
    <w:rsid w:val="DB4F23CC"/>
    <w:rsid w:val="ED6FACFA"/>
    <w:rsid w:val="EE7D18F8"/>
    <w:rsid w:val="F5B9A6BA"/>
    <w:rsid w:val="F7FECB4A"/>
    <w:rsid w:val="FEEFFDAB"/>
    <w:rsid w:val="FF39A989"/>
    <w:rsid w:val="FF7DA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宋体" w:cs="Times New Roman"/>
      <w:kern w:val="2"/>
      <w:sz w:val="24"/>
      <w:szCs w:val="21"/>
      <w:lang w:val="en-US" w:eastAsia="zh-CN" w:bidi="ar-SA"/>
    </w:rPr>
  </w:style>
  <w:style w:type="paragraph" w:styleId="3">
    <w:name w:val="heading 1"/>
    <w:basedOn w:val="1"/>
    <w:next w:val="1"/>
    <w:qFormat/>
    <w:uiPriority w:val="9"/>
    <w:pPr>
      <w:keepNext/>
      <w:keepLines/>
      <w:widowControl w:val="0"/>
      <w:numPr>
        <w:ilvl w:val="0"/>
        <w:numId w:val="1"/>
      </w:numPr>
      <w:spacing w:before="340" w:after="330"/>
      <w:jc w:val="center"/>
      <w:outlineLvl w:val="0"/>
    </w:pPr>
    <w:rPr>
      <w:rFonts w:ascii="楷体_GB2312" w:eastAsia="楷体_GB2312"/>
      <w:b/>
      <w:kern w:val="44"/>
      <w:sz w:val="30"/>
      <w:szCs w:val="44"/>
    </w:rPr>
  </w:style>
  <w:style w:type="paragraph" w:styleId="4">
    <w:name w:val="heading 2"/>
    <w:basedOn w:val="1"/>
    <w:next w:val="1"/>
    <w:qFormat/>
    <w:uiPriority w:val="9"/>
    <w:pPr>
      <w:keepNext/>
      <w:keepLines/>
      <w:widowControl w:val="0"/>
      <w:numPr>
        <w:ilvl w:val="1"/>
        <w:numId w:val="1"/>
      </w:numPr>
      <w:spacing w:before="260" w:after="260"/>
      <w:jc w:val="both"/>
      <w:outlineLvl w:val="1"/>
    </w:pPr>
    <w:rPr>
      <w:rFonts w:ascii="Arial" w:hAnsi="Arial" w:eastAsia="黑体"/>
      <w:b/>
      <w:sz w:val="32"/>
      <w:szCs w:val="32"/>
    </w:rPr>
  </w:style>
  <w:style w:type="paragraph" w:styleId="5">
    <w:name w:val="heading 4"/>
    <w:basedOn w:val="1"/>
    <w:next w:val="1"/>
    <w:qFormat/>
    <w:uiPriority w:val="0"/>
    <w:pPr>
      <w:keepNext/>
      <w:keepLines/>
      <w:numPr>
        <w:ilvl w:val="3"/>
        <w:numId w:val="2"/>
      </w:numPr>
      <w:outlineLvl w:val="3"/>
    </w:pPr>
    <w:rPr>
      <w:rFonts w:ascii="Cambria" w:hAnsi="Cambria" w:cs="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6">
    <w:name w:val="Plain Text"/>
    <w:basedOn w:val="1"/>
    <w:qFormat/>
    <w:uiPriority w:val="0"/>
    <w:pPr>
      <w:widowControl w:val="0"/>
      <w:spacing w:line="240" w:lineRule="auto"/>
      <w:jc w:val="both"/>
    </w:pPr>
    <w:rPr>
      <w:rFonts w:ascii="宋体" w:hAnsi="Courier New"/>
      <w:sz w:val="21"/>
      <w:szCs w:val="20"/>
    </w:rPr>
  </w:style>
  <w:style w:type="paragraph" w:styleId="7">
    <w:name w:val="footer"/>
    <w:basedOn w:val="1"/>
    <w:link w:val="14"/>
    <w:qFormat/>
    <w:uiPriority w:val="99"/>
    <w:pPr>
      <w:tabs>
        <w:tab w:val="center" w:pos="4153"/>
        <w:tab w:val="right" w:pos="8306"/>
      </w:tabs>
      <w:snapToGrid w:val="0"/>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页眉 字符"/>
    <w:basedOn w:val="11"/>
    <w:link w:val="8"/>
    <w:qFormat/>
    <w:uiPriority w:val="0"/>
    <w:rPr>
      <w:rFonts w:ascii="Times New Roman" w:hAnsi="Times New Roman" w:eastAsia="宋体" w:cs="Times New Roman"/>
      <w:kern w:val="2"/>
      <w:sz w:val="18"/>
      <w:szCs w:val="18"/>
    </w:rPr>
  </w:style>
  <w:style w:type="character" w:customStyle="1" w:styleId="14">
    <w:name w:val="页脚 字符"/>
    <w:basedOn w:val="11"/>
    <w:link w:val="7"/>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2502</Words>
  <Characters>2638</Characters>
  <Lines>21</Lines>
  <Paragraphs>6</Paragraphs>
  <TotalTime>5</TotalTime>
  <ScaleCrop>false</ScaleCrop>
  <LinksUpToDate>false</LinksUpToDate>
  <CharactersWithSpaces>2638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2023-12-19T02:12:00Z</dcterms:created>
  <dc:creator>greatwall</dc:creator>
  <cp:lastModifiedBy>Y</cp:lastModifiedBy>
  <dcterms:modified xsi:type="dcterms:W3CDTF">2026-01-07T12:11:49Z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93A0E6F75D264F4C96B17C23B8CC715A_13</vt:lpwstr>
  </property>
  <property fmtid="{D5CDD505-2E9C-101B-9397-08002B2CF9AE}" pid="4" name="KSOTemplateDocerSaveRecord">
    <vt:lpwstr>eyJoZGlkIjoiNDE5N2Y5MTMyMTcxZTVhNDUxMTQ4MWI5NzRhMjQzOWYiLCJ1c2VySWQiOiI5ODMwMDE3NTUifQ==</vt:lpwstr>
  </property>
</Properties>
</file>