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C9C3D">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bookmarkStart w:id="0" w:name="_GoBack"/>
      <w:bookmarkEnd w:id="0"/>
      <w:r>
        <w:rPr>
          <w:rFonts w:hint="eastAsia" w:ascii="方正小标宋_GBK" w:hAnsi="方正小标宋_GBK" w:eastAsia="方正小标宋_GBK" w:cs="方正小标宋_GBK"/>
          <w:bCs/>
          <w:sz w:val="44"/>
          <w:szCs w:val="44"/>
        </w:rPr>
        <w:t>江门市生态环境局</w:t>
      </w:r>
    </w:p>
    <w:p w14:paraId="746D3BFF">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5AD551CF">
      <w:pPr>
        <w:keepNext w:val="0"/>
        <w:keepLines w:val="0"/>
        <w:pageBreakBefore w:val="0"/>
        <w:overflowPunct/>
        <w:topLinePunct w:val="0"/>
        <w:bidi w:val="0"/>
        <w:adjustRightInd w:val="0"/>
        <w:snapToGrid w:val="0"/>
        <w:spacing w:line="576" w:lineRule="exact"/>
        <w:ind w:left="0" w:leftChars="0"/>
      </w:pPr>
    </w:p>
    <w:p w14:paraId="2736BE50">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6</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w:t>
      </w:r>
      <w:r>
        <w:rPr>
          <w:rFonts w:hint="eastAsia" w:ascii="仿宋_GB2312" w:hAnsi="仿宋_GB2312" w:eastAsia="仿宋_GB2312" w:cs="仿宋_GB2312"/>
          <w:spacing w:val="-1"/>
          <w:sz w:val="32"/>
          <w:szCs w:val="32"/>
        </w:rPr>
        <w:t>号</w:t>
      </w:r>
    </w:p>
    <w:p w14:paraId="3D5AB64E">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13AEE2EE">
      <w:pPr>
        <w:keepNext w:val="0"/>
        <w:keepLines w:val="0"/>
        <w:pageBreakBefore w:val="0"/>
        <w:widowControl w:val="0"/>
        <w:kinsoku/>
        <w:wordWrap/>
        <w:overflowPunct/>
        <w:topLinePunct w:val="0"/>
        <w:autoSpaceDE/>
        <w:autoSpaceDN/>
        <w:bidi w:val="0"/>
        <w:adjustRightInd w:val="0"/>
        <w:spacing w:line="540" w:lineRule="exact"/>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当事人：江门市晨亿塑料有限公司</w:t>
      </w:r>
    </w:p>
    <w:p w14:paraId="52E9BCF3">
      <w:pPr>
        <w:keepNext w:val="0"/>
        <w:keepLines w:val="0"/>
        <w:pageBreakBefore w:val="0"/>
        <w:widowControl w:val="0"/>
        <w:kinsoku/>
        <w:wordWrap/>
        <w:overflowPunct/>
        <w:topLinePunct w:val="0"/>
        <w:autoSpaceDE/>
        <w:autoSpaceDN/>
        <w:bidi w:val="0"/>
        <w:adjustRightInd w:val="0"/>
        <w:spacing w:line="540" w:lineRule="exact"/>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统一社会信用代码：91440703MA52XKRX4P</w:t>
      </w:r>
    </w:p>
    <w:p w14:paraId="19DDE658">
      <w:pPr>
        <w:keepNext w:val="0"/>
        <w:keepLines w:val="0"/>
        <w:pageBreakBefore w:val="0"/>
        <w:widowControl w:val="0"/>
        <w:kinsoku/>
        <w:wordWrap/>
        <w:overflowPunct/>
        <w:topLinePunct w:val="0"/>
        <w:autoSpaceDE/>
        <w:autoSpaceDN/>
        <w:bidi w:val="0"/>
        <w:adjustRightInd w:val="0"/>
        <w:spacing w:line="540" w:lineRule="exact"/>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法定代表人：李聪</w:t>
      </w:r>
    </w:p>
    <w:p w14:paraId="15F82549">
      <w:pPr>
        <w:keepNext w:val="0"/>
        <w:keepLines w:val="0"/>
        <w:pageBreakBefore w:val="0"/>
        <w:widowControl w:val="0"/>
        <w:kinsoku/>
        <w:wordWrap/>
        <w:overflowPunct/>
        <w:topLinePunct w:val="0"/>
        <w:autoSpaceDE/>
        <w:autoSpaceDN/>
        <w:bidi w:val="0"/>
        <w:adjustRightInd w:val="0"/>
        <w:spacing w:line="540" w:lineRule="exact"/>
        <w:textAlignment w:val="auto"/>
        <w:rPr>
          <w:rFonts w:hint="eastAsia" w:ascii="黑体" w:hAnsi="黑体" w:eastAsia="黑体"/>
        </w:rPr>
      </w:pPr>
      <w:r>
        <w:rPr>
          <w:rFonts w:hint="default" w:ascii="仿宋_GB2312" w:hAnsi="仿宋" w:eastAsia="仿宋_GB2312" w:cs="Times New Roman"/>
          <w:snapToGrid/>
          <w:kern w:val="2"/>
          <w:sz w:val="32"/>
          <w:szCs w:val="32"/>
          <w:lang w:val="en-US" w:eastAsia="zh-CN"/>
        </w:rPr>
        <w:t>地址：江门市蓬江区荷塘镇南华东路13号篁湾综合市场后第3卡</w:t>
      </w:r>
    </w:p>
    <w:p w14:paraId="5964C548">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pacing w:val="8"/>
          <w:position w:val="4"/>
          <w:sz w:val="32"/>
          <w:szCs w:val="32"/>
        </w:rPr>
      </w:pPr>
    </w:p>
    <w:p w14:paraId="70F7EE08">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5A1D28F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eastAsia="仿宋_GB2312"/>
          <w:sz w:val="32"/>
          <w:szCs w:val="32"/>
          <w:lang w:val="en-US" w:eastAsia="zh-CN"/>
        </w:rPr>
        <w:t>2025年12月25日，我局执法人员对你单位进行检查，发现你单位存在以下环境违法行为：你单位</w:t>
      </w:r>
      <w:r>
        <w:rPr>
          <w:rFonts w:hint="eastAsia" w:ascii="仿宋_GB2312" w:hAnsi="Calibri" w:eastAsia="仿宋_GB2312" w:cs="Times New Roman"/>
          <w:sz w:val="32"/>
          <w:szCs w:val="32"/>
          <w:lang w:val="en-US" w:eastAsia="zh-CN"/>
        </w:rPr>
        <w:t>主要从事塑料制品制造项目，注塑工序产生的有机废气收集后经一套二级活性炭吸附治理设施处理后排放，主要产生的危险废物为废气治理设施耗材更换形成的废活性炭（废物类别：HW49其他废物 ，废物代码：900-039-49）。根据《企业事业单位突发环境事件应急预案备案管理办法(试行)》第三条第一款第三项的要求，</w:t>
      </w:r>
      <w:r>
        <w:rPr>
          <w:rFonts w:hint="eastAsia" w:ascii="仿宋_GB2312" w:eastAsia="仿宋_GB2312"/>
          <w:sz w:val="32"/>
          <w:szCs w:val="32"/>
          <w:lang w:val="en-US" w:eastAsia="zh-CN"/>
        </w:rPr>
        <w:t>你单位</w:t>
      </w:r>
      <w:r>
        <w:rPr>
          <w:rFonts w:hint="eastAsia" w:ascii="仿宋_GB2312" w:hAnsi="Calibri" w:eastAsia="仿宋_GB2312" w:cs="Times New Roman"/>
          <w:sz w:val="32"/>
          <w:szCs w:val="32"/>
          <w:lang w:val="en-US" w:eastAsia="zh-CN"/>
        </w:rPr>
        <w:t>属于产生危险废物的企业，需要编制突发环境事件应急预案及备案，现场检查时</w:t>
      </w:r>
      <w:r>
        <w:rPr>
          <w:rFonts w:hint="eastAsia" w:ascii="仿宋_GB2312" w:eastAsia="仿宋_GB2312"/>
          <w:sz w:val="32"/>
          <w:szCs w:val="32"/>
          <w:lang w:val="en-US" w:eastAsia="zh-CN"/>
        </w:rPr>
        <w:t>你单位</w:t>
      </w:r>
      <w:r>
        <w:rPr>
          <w:rFonts w:hint="eastAsia" w:ascii="仿宋_GB2312" w:hAnsi="Calibri" w:eastAsia="仿宋_GB2312" w:cs="Times New Roman"/>
          <w:sz w:val="32"/>
          <w:szCs w:val="32"/>
          <w:lang w:val="en-US" w:eastAsia="zh-CN"/>
        </w:rPr>
        <w:t>未能提供突发环境事件应急预案也未完成备案工作。</w:t>
      </w:r>
    </w:p>
    <w:p w14:paraId="5F8C906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以上事实，有以下主要证据证明：</w:t>
      </w:r>
    </w:p>
    <w:p w14:paraId="205288E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1.2025年12</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w:t>
      </w:r>
      <w:r>
        <w:rPr>
          <w:rFonts w:hint="eastAsia" w:ascii="仿宋_GB2312" w:eastAsia="仿宋_GB2312"/>
          <w:sz w:val="32"/>
          <w:szCs w:val="32"/>
          <w:lang w:val="en-US" w:eastAsia="zh-CN"/>
        </w:rPr>
        <w:t>江门市生态环境局执法人员现场检查所作的《行政检查情况记录表》。</w:t>
      </w:r>
    </w:p>
    <w:p w14:paraId="11F53CE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2.2025年12</w:t>
      </w:r>
      <w:r>
        <w:rPr>
          <w:rFonts w:hint="eastAsia" w:ascii="仿宋_GB2312" w:eastAsia="仿宋_GB2312"/>
          <w:sz w:val="32"/>
          <w:szCs w:val="32"/>
        </w:rPr>
        <w:t>月</w:t>
      </w:r>
      <w:r>
        <w:rPr>
          <w:rFonts w:hint="eastAsia" w:ascii="仿宋_GB2312" w:eastAsia="仿宋_GB2312"/>
          <w:sz w:val="32"/>
          <w:szCs w:val="32"/>
          <w:lang w:val="en-US" w:eastAsia="zh-CN"/>
        </w:rPr>
        <w:t>25日江门市生态环境局执法人员现场询问所作的《江门市生态环境局调查询问笔录》。</w:t>
      </w:r>
    </w:p>
    <w:p w14:paraId="406AD4E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3.2025年12</w:t>
      </w:r>
      <w:r>
        <w:rPr>
          <w:rFonts w:hint="eastAsia" w:ascii="仿宋_GB2312" w:eastAsia="仿宋_GB2312"/>
          <w:sz w:val="32"/>
          <w:szCs w:val="32"/>
        </w:rPr>
        <w:t>月</w:t>
      </w:r>
      <w:r>
        <w:rPr>
          <w:rFonts w:hint="eastAsia" w:ascii="仿宋_GB2312" w:eastAsia="仿宋_GB2312"/>
          <w:sz w:val="32"/>
          <w:szCs w:val="32"/>
          <w:lang w:val="en-US" w:eastAsia="zh-CN"/>
        </w:rPr>
        <w:t>25日江门市生态环境局执法人员现场检查、调查询问以及系统截图时所拍摄的视频资料和照片资料。</w:t>
      </w:r>
    </w:p>
    <w:p w14:paraId="320C658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4.2026年1月6日江门市生态环境局执法人员调取企业档案形成的《江门市晨亿塑料有限公司年产塑料制品300吨新建项目环境保护验收监测报告》（节选）打印件、通过广东省固体废物环境监管信息平台查询形成的《危险废物转移联单》打印件。</w:t>
      </w:r>
    </w:p>
    <w:p w14:paraId="1BDA90B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证据1、2、3、4证明一是你单位主体信息及法定代表人的身份信息；二是你单位主要从事塑料制品制造项目，主要产生的危险废物为废气治理设施耗材更换形成的废活性炭（废物类别：HW49其他废物 ，废物代码：900-039-49）；三是现场检查及通过系统查询时发现你单位未能提供突发环境事件应急预案也未完成备案工作的事实。</w:t>
      </w:r>
    </w:p>
    <w:p w14:paraId="5DF7D60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5.2025年12月5日江门市生态环境局执法人员现场检查时制作的《江门市生态环境局责令改正违法行为通知书》（NO：HT25120503）。</w:t>
      </w:r>
    </w:p>
    <w:p w14:paraId="2B8427B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证据5证明我局于2025年12月5日告知你单位存在未按照规定编制突发环境事件应急预案及备案的违法行为，并要求你单位于12月12日前改正违法行为，直至12月25日复查时发现你单位仍未改正违法行为，上述情况不符合《江门市生态环境依法不予行政处罚的轻微环境违法行为清单》中列明的不予行政处罚的情形。</w:t>
      </w:r>
    </w:p>
    <w:p w14:paraId="645A700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6.2025年12月25日江门市生态环境局执法人员调查所作的《江门市生态环境局当事人送达地址确认书》。</w:t>
      </w:r>
    </w:p>
    <w:p w14:paraId="6C8B7BC3">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证据6证明你单位已提供经确认过的送达地址和方式</w:t>
      </w:r>
      <w:r>
        <w:rPr>
          <w:rFonts w:hint="eastAsia" w:ascii="仿宋_GB2312" w:hAnsi="仿宋_GB2312" w:eastAsia="仿宋_GB2312" w:cs="仿宋_GB2312"/>
          <w:sz w:val="32"/>
          <w:szCs w:val="32"/>
          <w:lang w:val="en-US" w:eastAsia="zh-CN"/>
        </w:rPr>
        <w:t>。</w:t>
      </w:r>
    </w:p>
    <w:p w14:paraId="77E0950E">
      <w:pPr>
        <w:keepNext w:val="0"/>
        <w:keepLines w:val="0"/>
        <w:pageBreakBefore w:val="0"/>
        <w:widowControl w:val="0"/>
        <w:numPr>
          <w:ilvl w:val="0"/>
          <w:numId w:val="1"/>
        </w:numPr>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7BDBF603">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eastAsia="zh-CN"/>
        </w:rPr>
        <w:t>《突发环境事件应急管理办法》</w:t>
      </w:r>
      <w:r>
        <w:rPr>
          <w:rFonts w:hint="eastAsia" w:ascii="仿宋_GB2312" w:hAnsi="仿宋_GB2312" w:eastAsia="仿宋_GB2312" w:cs="仿宋_GB2312"/>
          <w:sz w:val="32"/>
          <w:szCs w:val="32"/>
          <w:lang w:val="en-US" w:eastAsia="zh-CN"/>
        </w:rPr>
        <w:t>第六条第一款第四项</w:t>
      </w:r>
      <w:r>
        <w:rPr>
          <w:rFonts w:hint="eastAsia" w:ascii="仿宋_GB2312" w:hAnsi="仿宋_GB2312" w:eastAsia="仿宋_GB2312" w:cs="仿宋_GB2312"/>
          <w:sz w:val="32"/>
          <w:szCs w:val="32"/>
          <w:lang w:eastAsia="zh-CN"/>
        </w:rPr>
        <w:t>“企业事业单位应当按照相关法律法规和标准规范的要求，履行下列义务：（四）制定突发环境事件应急预案并备案、演练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和第十三条“企业事业单位应当按照国务院环境保护主管部门的规定，在开展突发环境事件风险评估和应急资源调查的基础上制定突发环境事件应急预案，并按照分类分级管理的原则，报县级以上环境保护主管部门备案。”</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eastAsia="zh-CN"/>
        </w:rPr>
        <w:t>《突发环境事件应急管理办法》</w:t>
      </w:r>
      <w:r>
        <w:rPr>
          <w:rFonts w:hint="eastAsia" w:ascii="仿宋_GB2312" w:hAnsi="仿宋_GB2312" w:eastAsia="仿宋_GB2312" w:cs="仿宋_GB2312"/>
          <w:sz w:val="32"/>
          <w:szCs w:val="32"/>
          <w:lang w:val="en-US" w:eastAsia="zh-CN"/>
        </w:rPr>
        <w:t>第三十八条第三项</w:t>
      </w:r>
      <w:r>
        <w:rPr>
          <w:rFonts w:hint="eastAsia" w:ascii="仿宋_GB2312" w:hAnsi="仿宋_GB2312" w:eastAsia="仿宋_GB2312" w:cs="仿宋_GB2312"/>
          <w:sz w:val="32"/>
          <w:szCs w:val="32"/>
          <w:lang w:eastAsia="zh-CN"/>
        </w:rPr>
        <w:t>“企业事业单位有下列情形之一的，由县级以上环境保护主管部门责令改正，可以处一万元以上三万元以下罚款：（三）未按规定将突发环境事件应急预案备案的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我局责令你单位自收到本决定书之日起</w:t>
      </w:r>
      <w:r>
        <w:rPr>
          <w:rFonts w:hint="eastAsia" w:ascii="仿宋_GB2312" w:hAnsi="仿宋_GB2312" w:eastAsia="仿宋_GB2312" w:cs="仿宋_GB2312"/>
          <w:b/>
          <w:bCs/>
          <w:sz w:val="32"/>
          <w:szCs w:val="32"/>
          <w:lang w:val="en-US" w:eastAsia="zh-CN"/>
        </w:rPr>
        <w:t>立即按照规定制定突发环境事件应急预案并完成备案工作</w:t>
      </w:r>
      <w:r>
        <w:rPr>
          <w:rFonts w:hint="eastAsia" w:ascii="仿宋_GB2312" w:hAnsi="仿宋_GB2312" w:eastAsia="仿宋_GB2312" w:cs="仿宋_GB2312"/>
          <w:b/>
          <w:bCs/>
          <w:sz w:val="32"/>
          <w:szCs w:val="32"/>
        </w:rPr>
        <w:t>。</w:t>
      </w:r>
    </w:p>
    <w:p w14:paraId="3FFDC2CE">
      <w:pPr>
        <w:keepNext w:val="0"/>
        <w:keepLines w:val="0"/>
        <w:pageBreakBefore w:val="0"/>
        <w:overflowPunct/>
        <w:topLinePunct w:val="0"/>
        <w:autoSpaceDE/>
        <w:autoSpaceDN/>
        <w:bidi w:val="0"/>
        <w:adjustRightInd w:val="0"/>
        <w:snapToGrid w:val="0"/>
        <w:spacing w:line="576" w:lineRule="exact"/>
        <w:ind w:firstLine="643" w:firstLineChars="200"/>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sz w:val="32"/>
          <w:szCs w:val="32"/>
          <w:lang w:eastAsia="zh-CN"/>
        </w:rPr>
        <w:t>如你单位拒不改正上述生态环境违法行为，我局将依法处理。</w:t>
      </w:r>
    </w:p>
    <w:p w14:paraId="1E148529">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2435DDD4">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2EBC6A6C">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仿宋_GB2312" w:hAnsi="仿宋" w:eastAsia="仿宋_GB2312" w:cs="Times New Roman"/>
          <w:snapToGrid/>
          <w:kern w:val="2"/>
          <w:sz w:val="32"/>
          <w:szCs w:val="32"/>
        </w:rPr>
      </w:pPr>
    </w:p>
    <w:p w14:paraId="0A9A3F48">
      <w:pPr>
        <w:keepNext w:val="0"/>
        <w:keepLines w:val="0"/>
        <w:pageBreakBefore w:val="0"/>
        <w:widowControl w:val="0"/>
        <w:kinsoku/>
        <w:overflowPunct/>
        <w:topLinePunct w:val="0"/>
        <w:autoSpaceDE/>
        <w:autoSpaceDN/>
        <w:bidi w:val="0"/>
        <w:adjustRightInd w:val="0"/>
        <w:snapToGrid w:val="0"/>
        <w:spacing w:line="576" w:lineRule="exact"/>
        <w:ind w:left="945" w:leftChars="304" w:hanging="307" w:hangingChars="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6A489F39">
      <w:pPr>
        <w:keepNext w:val="0"/>
        <w:keepLines w:val="0"/>
        <w:pageBreakBefore w:val="0"/>
        <w:widowControl w:val="0"/>
        <w:kinsoku/>
        <w:overflowPunct/>
        <w:topLinePunct w:val="0"/>
        <w:autoSpaceDE/>
        <w:autoSpaceDN/>
        <w:bidi w:val="0"/>
        <w:adjustRightInd w:val="0"/>
        <w:snapToGrid w:val="0"/>
        <w:spacing w:line="576" w:lineRule="exact"/>
        <w:ind w:left="945" w:leftChars="304" w:hanging="307" w:hangingChars="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10CC0FBC">
      <w:pPr>
        <w:keepNext w:val="0"/>
        <w:keepLines w:val="0"/>
        <w:pageBreakBefore w:val="0"/>
        <w:widowControl w:val="0"/>
        <w:kinsoku/>
        <w:overflowPunct/>
        <w:topLinePunct w:val="0"/>
        <w:autoSpaceDE/>
        <w:autoSpaceDN/>
        <w:bidi w:val="0"/>
        <w:adjustRightInd w:val="0"/>
        <w:snapToGrid w:val="0"/>
        <w:spacing w:line="576" w:lineRule="exact"/>
        <w:jc w:val="both"/>
        <w:textAlignment w:val="auto"/>
        <w:rPr>
          <w:rFonts w:hint="eastAsia" w:ascii="仿宋_GB2312" w:hAnsi="仿宋_GB2312" w:eastAsia="仿宋_GB2312" w:cs="仿宋_GB2312"/>
          <w:snapToGrid/>
          <w:kern w:val="2"/>
          <w:sz w:val="32"/>
          <w:szCs w:val="32"/>
        </w:rPr>
      </w:pPr>
    </w:p>
    <w:p w14:paraId="0BCECF0E">
      <w:pPr>
        <w:keepNext w:val="0"/>
        <w:keepLines w:val="0"/>
        <w:pageBreakBefore w:val="0"/>
        <w:widowControl w:val="0"/>
        <w:kinsoku/>
        <w:overflowPunct/>
        <w:topLinePunct w:val="0"/>
        <w:autoSpaceDE/>
        <w:autoSpaceDN/>
        <w:bidi w:val="0"/>
        <w:adjustRightInd w:val="0"/>
        <w:snapToGrid w:val="0"/>
        <w:spacing w:line="576" w:lineRule="exact"/>
        <w:jc w:val="both"/>
        <w:textAlignment w:val="auto"/>
        <w:rPr>
          <w:rFonts w:hint="eastAsia" w:ascii="仿宋_GB2312" w:hAnsi="仿宋_GB2312" w:eastAsia="仿宋_GB2312" w:cs="仿宋_GB2312"/>
          <w:snapToGrid/>
          <w:kern w:val="2"/>
          <w:sz w:val="32"/>
          <w:szCs w:val="32"/>
        </w:rPr>
      </w:pPr>
    </w:p>
    <w:p w14:paraId="13D5A184">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09D9D775">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16</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572" w:tblpY="617"/>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6AA81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7FF3F56">
            <w:pPr>
              <w:keepNext w:val="0"/>
              <w:keepLines w:val="0"/>
              <w:pageBreakBefore w:val="0"/>
              <w:overflowPunct/>
              <w:topLinePunct w:val="0"/>
              <w:bidi w:val="0"/>
              <w:adjustRightInd w:val="0"/>
              <w:snapToGrid w:val="0"/>
              <w:spacing w:line="576"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 w:eastAsia="仿宋_GB2312" w:cs="Times New Roman"/>
                <w:snapToGrid/>
                <w:kern w:val="2"/>
                <w:sz w:val="32"/>
                <w:szCs w:val="32"/>
                <w:lang w:eastAsia="zh-CN"/>
              </w:rPr>
              <w:t>镇人民政府</w:t>
            </w:r>
          </w:p>
        </w:tc>
      </w:tr>
    </w:tbl>
    <w:p w14:paraId="14CA0E22">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2D32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12D43">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112D43">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7BD7771"/>
    <w:rsid w:val="08580825"/>
    <w:rsid w:val="09E153CF"/>
    <w:rsid w:val="0F450E31"/>
    <w:rsid w:val="13CD319C"/>
    <w:rsid w:val="13D54D30"/>
    <w:rsid w:val="185B5F58"/>
    <w:rsid w:val="190502F2"/>
    <w:rsid w:val="19E55FDE"/>
    <w:rsid w:val="1B7E435C"/>
    <w:rsid w:val="1C607043"/>
    <w:rsid w:val="1DDC6A73"/>
    <w:rsid w:val="1E8768A2"/>
    <w:rsid w:val="1F7F79CC"/>
    <w:rsid w:val="1FF13E14"/>
    <w:rsid w:val="1FF2444B"/>
    <w:rsid w:val="24ED3020"/>
    <w:rsid w:val="257B169F"/>
    <w:rsid w:val="27082C6B"/>
    <w:rsid w:val="28EB3048"/>
    <w:rsid w:val="2B7E160C"/>
    <w:rsid w:val="2BA43C30"/>
    <w:rsid w:val="2D7B59C5"/>
    <w:rsid w:val="2F032F8E"/>
    <w:rsid w:val="332814EE"/>
    <w:rsid w:val="34787957"/>
    <w:rsid w:val="349E1460"/>
    <w:rsid w:val="37EA5D24"/>
    <w:rsid w:val="39A66C16"/>
    <w:rsid w:val="3A95066C"/>
    <w:rsid w:val="3A9651C3"/>
    <w:rsid w:val="3D5E034E"/>
    <w:rsid w:val="3E02046E"/>
    <w:rsid w:val="3EF232D4"/>
    <w:rsid w:val="413F04F1"/>
    <w:rsid w:val="437B34FA"/>
    <w:rsid w:val="43C350BE"/>
    <w:rsid w:val="45A35CF1"/>
    <w:rsid w:val="462B36BF"/>
    <w:rsid w:val="49684CDE"/>
    <w:rsid w:val="4A294D53"/>
    <w:rsid w:val="4D07132D"/>
    <w:rsid w:val="51053BF3"/>
    <w:rsid w:val="54A43D05"/>
    <w:rsid w:val="55A924DA"/>
    <w:rsid w:val="5615605E"/>
    <w:rsid w:val="5A6C5E26"/>
    <w:rsid w:val="5C73189B"/>
    <w:rsid w:val="5EBB6A14"/>
    <w:rsid w:val="63EA117A"/>
    <w:rsid w:val="69006D22"/>
    <w:rsid w:val="6BE44365"/>
    <w:rsid w:val="6C70648D"/>
    <w:rsid w:val="6D464D82"/>
    <w:rsid w:val="6FF7286B"/>
    <w:rsid w:val="738A7AD1"/>
    <w:rsid w:val="743A2544"/>
    <w:rsid w:val="77A60210"/>
    <w:rsid w:val="77BC0DAF"/>
    <w:rsid w:val="79944884"/>
    <w:rsid w:val="7B276391"/>
    <w:rsid w:val="7E6728F4"/>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1697</Words>
  <Characters>1823</Characters>
  <Lines>5</Lines>
  <Paragraphs>1</Paragraphs>
  <TotalTime>0</TotalTime>
  <ScaleCrop>false</ScaleCrop>
  <LinksUpToDate>false</LinksUpToDate>
  <CharactersWithSpaces>1833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2023-11-30T07:23:00Z</cp:lastPrinted>
  <dcterms:modified xsi:type="dcterms:W3CDTF">2026-01-20T09:29:12Z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