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451FD">
      <w:pPr>
        <w:keepNext w:val="0"/>
        <w:keepLines w:val="0"/>
        <w:pageBreakBefore w:val="0"/>
        <w:widowControl w:val="0"/>
        <w:kinsoku/>
        <w:overflowPunct/>
        <w:topLinePunct w:val="0"/>
        <w:autoSpaceDE/>
        <w:autoSpaceDN/>
        <w:bidi w:val="0"/>
        <w:spacing w:line="576" w:lineRule="exact"/>
        <w:ind w:left="0" w:leftChars="0"/>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3E46F62C">
      <w:pPr>
        <w:keepNext w:val="0"/>
        <w:keepLines w:val="0"/>
        <w:pageBreakBefore w:val="0"/>
        <w:overflowPunct/>
        <w:topLinePunct w:val="0"/>
        <w:bidi w:val="0"/>
        <w:spacing w:line="576" w:lineRule="exact"/>
        <w:ind w:left="0" w:left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1C0CE442">
      <w:pPr>
        <w:keepNext w:val="0"/>
        <w:keepLines w:val="0"/>
        <w:pageBreakBefore w:val="0"/>
        <w:overflowPunct/>
        <w:topLinePunct w:val="0"/>
        <w:bidi w:val="0"/>
        <w:spacing w:line="576" w:lineRule="exact"/>
        <w:ind w:left="0" w:leftChars="0"/>
      </w:pPr>
    </w:p>
    <w:p w14:paraId="72B22932">
      <w:pPr>
        <w:keepNext w:val="0"/>
        <w:keepLines w:val="0"/>
        <w:pageBreakBefore w:val="0"/>
        <w:wordWrap w:val="0"/>
        <w:overflowPunct/>
        <w:topLinePunct w:val="0"/>
        <w:bidi w:val="0"/>
        <w:spacing w:line="576" w:lineRule="exact"/>
        <w:ind w:left="0" w:leftChars="0"/>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31</w:t>
      </w:r>
      <w:r>
        <w:rPr>
          <w:rFonts w:hint="eastAsia" w:ascii="仿宋_GB2312" w:hAnsi="仿宋_GB2312" w:eastAsia="仿宋_GB2312" w:cs="仿宋_GB2312"/>
          <w:spacing w:val="-1"/>
          <w:sz w:val="32"/>
          <w:szCs w:val="32"/>
        </w:rPr>
        <w:t>号</w:t>
      </w:r>
    </w:p>
    <w:p w14:paraId="6E3212EA">
      <w:pPr>
        <w:keepNext w:val="0"/>
        <w:keepLines w:val="0"/>
        <w:pageBreakBefore w:val="0"/>
        <w:overflowPunct/>
        <w:topLinePunct w:val="0"/>
        <w:bidi w:val="0"/>
        <w:spacing w:line="576" w:lineRule="exact"/>
        <w:ind w:left="0" w:leftChars="0"/>
        <w:rPr>
          <w:rFonts w:ascii="仿宋_GB2312" w:hAnsi="仿宋_GB2312" w:eastAsia="仿宋_GB2312" w:cs="仿宋_GB2312"/>
          <w:sz w:val="32"/>
          <w:szCs w:val="32"/>
        </w:rPr>
      </w:pPr>
    </w:p>
    <w:p w14:paraId="20DF8908">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当事人：区永祥（无名养殖场经营者）</w:t>
      </w:r>
    </w:p>
    <w:p w14:paraId="6A87F79F">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身份证号码：44XXXXXXXXXX15</w:t>
      </w:r>
    </w:p>
    <w:p w14:paraId="579B50DE">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身份证住址：广东省XXXXXX</w:t>
      </w:r>
      <w:bookmarkStart w:id="0" w:name="_GoBack"/>
      <w:bookmarkEnd w:id="0"/>
      <w:r>
        <w:rPr>
          <w:rFonts w:hint="eastAsia" w:ascii="仿宋_GB2312" w:hAnsi="仿宋" w:eastAsia="仿宋_GB2312" w:cs="Calibri"/>
          <w:snapToGrid/>
          <w:kern w:val="2"/>
          <w:sz w:val="32"/>
          <w:szCs w:val="32"/>
          <w:highlight w:val="none"/>
          <w:lang w:val="en-US" w:eastAsia="zh-CN"/>
        </w:rPr>
        <w:t>号</w:t>
      </w:r>
    </w:p>
    <w:p w14:paraId="2440972D">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rPr>
          <w:rFonts w:hint="eastAsia" w:ascii="仿宋_GB2312" w:hAnsi="仿宋" w:eastAsia="仿宋_GB2312" w:cs="Calibri"/>
          <w:snapToGrid/>
          <w:kern w:val="2"/>
          <w:sz w:val="32"/>
          <w:szCs w:val="32"/>
          <w:highlight w:val="none"/>
          <w:lang w:val="en-US" w:eastAsia="zh-CN"/>
        </w:rPr>
      </w:pPr>
      <w:r>
        <w:rPr>
          <w:rFonts w:hint="eastAsia" w:ascii="仿宋_GB2312" w:hAnsi="仿宋" w:eastAsia="仿宋_GB2312" w:cs="Calibri"/>
          <w:snapToGrid/>
          <w:kern w:val="2"/>
          <w:sz w:val="32"/>
          <w:szCs w:val="32"/>
          <w:highlight w:val="none"/>
          <w:lang w:val="en-US" w:eastAsia="zh-CN"/>
        </w:rPr>
        <w:t>工作地址：江门市蓬江区杜阮镇龙溪村狗爪路（土名）</w:t>
      </w:r>
    </w:p>
    <w:p w14:paraId="7351BBD7">
      <w:pPr>
        <w:keepNext w:val="0"/>
        <w:keepLines w:val="0"/>
        <w:pageBreakBefore w:val="0"/>
        <w:overflowPunct/>
        <w:topLinePunct w:val="0"/>
        <w:autoSpaceDE/>
        <w:autoSpaceDN/>
        <w:bidi w:val="0"/>
        <w:spacing w:line="576" w:lineRule="exact"/>
        <w:ind w:left="0" w:leftChars="0" w:firstLine="672" w:firstLineChars="200"/>
        <w:rPr>
          <w:rFonts w:ascii="黑体" w:hAnsi="黑体" w:eastAsia="黑体" w:cs="黑体"/>
          <w:spacing w:val="8"/>
          <w:position w:val="4"/>
          <w:sz w:val="32"/>
          <w:szCs w:val="32"/>
        </w:rPr>
      </w:pPr>
    </w:p>
    <w:p w14:paraId="034A4289">
      <w:pPr>
        <w:keepNext w:val="0"/>
        <w:keepLines w:val="0"/>
        <w:pageBreakBefore w:val="0"/>
        <w:overflowPunct/>
        <w:topLinePunct w:val="0"/>
        <w:autoSpaceDE/>
        <w:autoSpaceDN/>
        <w:bidi w:val="0"/>
        <w:spacing w:line="576" w:lineRule="exact"/>
        <w:ind w:left="0" w:leftChars="0"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6979CB9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2026年8月24日，我局执法人员对你经营的无名养殖场进行现场检查，发现存在以下环境违法行为：你经营的无名养殖场主要从事肉鸽养殖生产，现场检查时，该养殖场养殖棚舍及养殖废弃物暂存场所等均在使用中。根据《建设项目环境影响评价分类管理名录》（2021年版）中“其他规模（规模化以下的除外）应填报环境影响登记表”和农业农村部公告第927号规定“鸽年出栏量一万只以上属于畜禽养殖场规模”，以及《畜禽规模养殖污染防治条例》第十二条第一款“新建、改建、扩建畜禽养殖场、养殖小区，应当符合畜牧业发展规划、畜禽养殖污染防治规划，满足动物防疫条件，并进行环境影响评价。对环境可能造成重大影响的大型畜禽养殖场、养殖小区，应当编制环境影响报告书；其他畜禽养殖场、养殖小区应当填报环境影响登记表”的规定，该养殖场年出栏量已超过1万只（羽），属于规模化畜禽养殖场，应当完成建设项目生态环境影响登记表备案，但你无法提供建设项目生态环境影响登记表。我局执法人员随即向你发出《江门市生态环境局责令改正违法行为通知书》（编号：DR26082401），责令你于2026年9月1日前完成建设项目生态环境影响登记表备案。2026年9月2日，我局执法人员到现场进行复查，发现你仍未改正，即你存在未依法完成建设项目生态环境影响登记表备案的违法行为。以上事实，有以下主要证据证明：</w:t>
      </w:r>
    </w:p>
    <w:p w14:paraId="4389F25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1.2026年9月2日我局执法人员现场检查所作的《江门市生态环境局现场检查（勘察）记录》。</w:t>
      </w:r>
    </w:p>
    <w:p w14:paraId="6501555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2.2026年9月2日、9月5日我局执法人员调查询问所作的《江门市生态环境局调查询问笔录》。</w:t>
      </w:r>
    </w:p>
    <w:p w14:paraId="454894A6">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3.2026年8月24日、9月2日、9月5日我局执法人员现场检查及调查询问时所拍摄的视频和照片资料。</w:t>
      </w:r>
    </w:p>
    <w:p w14:paraId="48EFFD3F">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4.2026年8月24日我局执法人员向你发出的《江门市生态环境局责令改正违法行为通知书》（编号：DR26082401）。</w:t>
      </w:r>
    </w:p>
    <w:p w14:paraId="349F5F9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5.2026年9月2日我局执法人员在“广东省动物溯源数据管理系统”调取的数据。</w:t>
      </w:r>
    </w:p>
    <w:p w14:paraId="7CF22AB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证据1、2、3、4、5证明一是你的身份信息；二是我局执法人员到你经营的无名养殖场进行检查，养殖棚舍及养殖废弃物暂存场所正在使用中；三是你经营的无名养殖场仍未完成建设项目生态环境影响登记表备案；四是你经营的养殖场2026年已出栏鸽约23000只；五是你经营的无名养殖场未在蓬江区禽畜养殖禁养区域；六是你现场指认2024年11月扩建区域棚位置，并出示2024年11月购买水泥建设区域棚的微信转账记录；七是2026年9月2日我局执法人员再次检查现场时，你仍未改正，因此不满足不予处罚的条件。</w:t>
      </w:r>
    </w:p>
    <w:p w14:paraId="2D35B1E9">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6.2026年9月2日我局执法人员现场检查所作的《江门市生态环境局当事人送达地址确认书》。</w:t>
      </w:r>
    </w:p>
    <w:p w14:paraId="12A05D65">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jc w:val="both"/>
        <w:textAlignment w:val="auto"/>
        <w:rPr>
          <w:rFonts w:hint="eastAsia" w:ascii="仿宋_GB2312" w:hAnsi="仿宋_GB2312" w:eastAsia="仿宋_GB2312" w:cs="仿宋_GB2312"/>
          <w:snapToGrid/>
          <w:color w:val="000000"/>
          <w:kern w:val="2"/>
          <w:sz w:val="32"/>
          <w:szCs w:val="32"/>
          <w:lang w:val="en-US" w:eastAsia="zh-CN" w:bidi="ar-SA"/>
        </w:rPr>
      </w:pPr>
      <w:r>
        <w:rPr>
          <w:rFonts w:hint="eastAsia" w:ascii="仿宋_GB2312" w:hAnsi="仿宋_GB2312" w:eastAsia="仿宋_GB2312" w:cs="仿宋_GB2312"/>
          <w:snapToGrid/>
          <w:color w:val="000000"/>
          <w:kern w:val="2"/>
          <w:sz w:val="32"/>
          <w:szCs w:val="32"/>
          <w:lang w:val="en-US" w:eastAsia="zh-CN" w:bidi="ar-SA"/>
        </w:rPr>
        <w:t>证据6证明你已提供经确认过的送达地址和方式。</w:t>
      </w:r>
    </w:p>
    <w:p w14:paraId="1E2E4DDB">
      <w:pPr>
        <w:keepNext w:val="0"/>
        <w:keepLines w:val="0"/>
        <w:pageBreakBefore w:val="0"/>
        <w:widowControl w:val="0"/>
        <w:kinsoku/>
        <w:overflowPunct/>
        <w:topLinePunct w:val="0"/>
        <w:autoSpaceDE/>
        <w:autoSpaceDN/>
        <w:bidi w:val="0"/>
        <w:spacing w:line="576"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二、</w:t>
      </w:r>
      <w:r>
        <w:rPr>
          <w:rFonts w:hint="eastAsia" w:ascii="黑体" w:hAnsi="黑体" w:eastAsia="黑体" w:cs="黑体"/>
          <w:sz w:val="32"/>
          <w:szCs w:val="32"/>
        </w:rPr>
        <w:t>责令改正的依据、种类及其履行方式和期限</w:t>
      </w:r>
    </w:p>
    <w:p w14:paraId="6E7D59C4">
      <w:pPr>
        <w:keepNext w:val="0"/>
        <w:keepLines w:val="0"/>
        <w:pageBreakBefore w:val="0"/>
        <w:overflowPunct/>
        <w:topLinePunct w:val="0"/>
        <w:autoSpaceDE/>
        <w:autoSpaceDN/>
        <w:bidi w:val="0"/>
        <w:spacing w:line="576" w:lineRule="exact"/>
        <w:ind w:left="0" w:leftChars="0"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你的上述行为，违反了《中华人民共和国生态环境法典》第一百零二条第三款“国家对生态环境影响登记表实行备案管理。”的规定，依据《中华人民共和国生态环境法典》第一千零九十五条第三款“违反本法规定，建设单位未依法将建设项目生态环境影响登记表报生态环境主管部门备案的，由生态环境主管部门责令改正，可以处五万元以下的罚款。”的规定，</w:t>
      </w:r>
      <w:r>
        <w:rPr>
          <w:rFonts w:hint="eastAsia" w:ascii="仿宋_GB2312" w:hAnsi="仿宋_GB2312" w:eastAsia="仿宋_GB2312" w:cs="仿宋_GB2312"/>
          <w:b/>
          <w:bCs/>
          <w:sz w:val="32"/>
          <w:szCs w:val="32"/>
        </w:rPr>
        <w:t>我局责令你</w:t>
      </w:r>
      <w:r>
        <w:rPr>
          <w:rFonts w:hint="eastAsia" w:ascii="仿宋_GB2312" w:hAnsi="仿宋_GB2312" w:eastAsia="仿宋_GB2312" w:cs="仿宋_GB2312"/>
          <w:b/>
          <w:sz w:val="32"/>
          <w:szCs w:val="32"/>
        </w:rPr>
        <w:t>自收到本决定书之日起</w:t>
      </w:r>
      <w:r>
        <w:rPr>
          <w:rFonts w:hint="eastAsia" w:ascii="仿宋_GB2312" w:hAnsi="仿宋_GB2312" w:eastAsia="仿宋_GB2312" w:cs="仿宋_GB2312"/>
          <w:b/>
          <w:sz w:val="32"/>
          <w:szCs w:val="32"/>
          <w:lang w:val="en-US" w:eastAsia="zh-CN"/>
        </w:rPr>
        <w:t>立即改正未依法办理建设项目生态环境影响登记表备案手续的违法行为</w:t>
      </w:r>
      <w:r>
        <w:rPr>
          <w:rFonts w:hint="eastAsia" w:ascii="仿宋_GB2312" w:hAnsi="仿宋_GB2312" w:eastAsia="仿宋_GB2312" w:cs="仿宋_GB2312"/>
          <w:b/>
          <w:bCs/>
          <w:sz w:val="32"/>
          <w:szCs w:val="32"/>
        </w:rPr>
        <w:t>。</w:t>
      </w:r>
    </w:p>
    <w:p w14:paraId="546EE818">
      <w:pPr>
        <w:keepNext w:val="0"/>
        <w:keepLines w:val="0"/>
        <w:pageBreakBefore w:val="0"/>
        <w:widowControl w:val="0"/>
        <w:kinsoku/>
        <w:overflowPunct/>
        <w:topLinePunct w:val="0"/>
        <w:autoSpaceDE/>
        <w:autoSpaceDN/>
        <w:bidi w:val="0"/>
        <w:spacing w:line="576"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0258526D">
      <w:pPr>
        <w:keepNext w:val="0"/>
        <w:keepLines w:val="0"/>
        <w:pageBreakBefore w:val="0"/>
        <w:widowControl w:val="0"/>
        <w:kinsoku/>
        <w:overflowPunct/>
        <w:topLinePunct w:val="0"/>
        <w:autoSpaceDE/>
        <w:autoSpaceDN/>
        <w:bidi w:val="0"/>
        <w:spacing w:line="576" w:lineRule="exact"/>
        <w:ind w:left="0" w:leftChars="0" w:firstLine="640" w:firstLineChars="200"/>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2DC1B2E8">
      <w:pPr>
        <w:keepNext w:val="0"/>
        <w:keepLines w:val="0"/>
        <w:pageBreakBefore w:val="0"/>
        <w:widowControl w:val="0"/>
        <w:kinsoku/>
        <w:overflowPunct/>
        <w:topLinePunct w:val="0"/>
        <w:autoSpaceDE/>
        <w:autoSpaceDN/>
        <w:bidi w:val="0"/>
        <w:spacing w:line="576" w:lineRule="exact"/>
        <w:ind w:left="947" w:leftChars="0" w:hanging="947" w:hangingChars="296"/>
        <w:textAlignment w:val="auto"/>
        <w:rPr>
          <w:rFonts w:hint="eastAsia" w:ascii="仿宋_GB2312" w:hAnsi="仿宋_GB2312" w:eastAsia="仿宋_GB2312" w:cs="仿宋_GB2312"/>
          <w:snapToGrid/>
          <w:kern w:val="2"/>
          <w:sz w:val="32"/>
          <w:szCs w:val="32"/>
        </w:rPr>
      </w:pPr>
    </w:p>
    <w:p w14:paraId="181A949D">
      <w:pPr>
        <w:keepNext w:val="0"/>
        <w:keepLines w:val="0"/>
        <w:pageBreakBefore w:val="0"/>
        <w:widowControl w:val="0"/>
        <w:kinsoku/>
        <w:overflowPunct/>
        <w:topLinePunct w:val="0"/>
        <w:autoSpaceDE/>
        <w:autoSpaceDN/>
        <w:bidi w:val="0"/>
        <w:spacing w:line="576" w:lineRule="exact"/>
        <w:ind w:left="319" w:leftChars="152" w:firstLine="329" w:firstLineChars="103"/>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7503DB97">
      <w:pPr>
        <w:keepNext w:val="0"/>
        <w:keepLines w:val="0"/>
        <w:pageBreakBefore w:val="0"/>
        <w:widowControl w:val="0"/>
        <w:kinsoku/>
        <w:overflowPunct/>
        <w:topLinePunct w:val="0"/>
        <w:autoSpaceDE/>
        <w:autoSpaceDN/>
        <w:bidi w:val="0"/>
        <w:spacing w:line="576" w:lineRule="exact"/>
        <w:ind w:left="319" w:leftChars="152" w:firstLine="329" w:firstLineChars="103"/>
        <w:jc w:val="both"/>
        <w:textAlignment w:val="auto"/>
        <w:rPr>
          <w:rFonts w:ascii="仿宋_GB2312" w:hAnsi="仿宋" w:eastAsia="仿宋_GB2312" w:cs="Times New Roman"/>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val="en-US" w:eastAsia="zh-CN"/>
        </w:rPr>
        <w:t>慕小姐</w:t>
      </w:r>
      <w:r>
        <w:rPr>
          <w:rFonts w:hint="eastAsia" w:ascii="仿宋_GB2312" w:hAnsi="仿宋_GB2312" w:eastAsia="仿宋_GB2312" w:cs="仿宋_GB2312"/>
          <w:snapToGrid/>
          <w:kern w:val="2"/>
          <w:sz w:val="32"/>
          <w:szCs w:val="32"/>
        </w:rPr>
        <w:t>，联系电话：0750-3291707。</w:t>
      </w:r>
    </w:p>
    <w:p w14:paraId="0D471E25">
      <w:pPr>
        <w:keepNext w:val="0"/>
        <w:keepLines w:val="0"/>
        <w:pageBreakBefore w:val="0"/>
        <w:widowControl w:val="0"/>
        <w:kinsoku/>
        <w:wordWrap/>
        <w:overflowPunct/>
        <w:topLinePunct w:val="0"/>
        <w:autoSpaceDE/>
        <w:autoSpaceDN/>
        <w:bidi w:val="0"/>
        <w:adjustRightInd w:val="0"/>
        <w:snapToGrid w:val="0"/>
        <w:spacing w:line="576" w:lineRule="exact"/>
        <w:ind w:left="0" w:leftChars="0"/>
        <w:jc w:val="both"/>
        <w:textAlignment w:val="auto"/>
        <w:rPr>
          <w:rFonts w:ascii="仿宋_GB2312" w:hAnsi="仿宋" w:eastAsia="仿宋_GB2312" w:cs="Times New Roman"/>
          <w:snapToGrid/>
          <w:kern w:val="2"/>
          <w:sz w:val="32"/>
          <w:szCs w:val="32"/>
        </w:rPr>
      </w:pPr>
    </w:p>
    <w:p w14:paraId="3208A237">
      <w:pPr>
        <w:keepNext w:val="0"/>
        <w:keepLines w:val="0"/>
        <w:pageBreakBefore w:val="0"/>
        <w:widowControl w:val="0"/>
        <w:kinsoku/>
        <w:wordWrap/>
        <w:overflowPunct/>
        <w:topLinePunct w:val="0"/>
        <w:autoSpaceDE/>
        <w:autoSpaceDN/>
        <w:bidi w:val="0"/>
        <w:adjustRightInd w:val="0"/>
        <w:snapToGrid w:val="0"/>
        <w:spacing w:line="576" w:lineRule="exact"/>
        <w:ind w:left="0" w:leftChars="0"/>
        <w:jc w:val="both"/>
        <w:textAlignment w:val="auto"/>
        <w:rPr>
          <w:rFonts w:ascii="仿宋_GB2312" w:hAnsi="仿宋" w:eastAsia="仿宋_GB2312" w:cs="Times New Roman"/>
          <w:snapToGrid/>
          <w:kern w:val="2"/>
          <w:sz w:val="32"/>
          <w:szCs w:val="32"/>
        </w:rPr>
      </w:pPr>
    </w:p>
    <w:p w14:paraId="2FB6B213">
      <w:pPr>
        <w:keepNext w:val="0"/>
        <w:keepLines w:val="0"/>
        <w:pageBreakBefore w:val="0"/>
        <w:widowControl w:val="0"/>
        <w:kinsoku/>
        <w:wordWrap w:val="0"/>
        <w:overflowPunct/>
        <w:topLinePunct w:val="0"/>
        <w:autoSpaceDE/>
        <w:autoSpaceDN/>
        <w:bidi w:val="0"/>
        <w:spacing w:line="576" w:lineRule="exact"/>
        <w:ind w:left="0" w:leftChars="0"/>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57645564">
      <w:pPr>
        <w:keepNext w:val="0"/>
        <w:keepLines w:val="0"/>
        <w:pageBreakBefore w:val="0"/>
        <w:widowControl w:val="0"/>
        <w:kinsoku/>
        <w:wordWrap w:val="0"/>
        <w:overflowPunct/>
        <w:topLinePunct w:val="0"/>
        <w:autoSpaceDE/>
        <w:autoSpaceDN/>
        <w:bidi w:val="0"/>
        <w:spacing w:line="576" w:lineRule="exact"/>
        <w:ind w:left="0" w:leftChars="0"/>
        <w:jc w:val="right"/>
        <w:textAlignment w:val="auto"/>
      </w:pPr>
      <w:r>
        <w:rPr>
          <w:rFonts w:hint="eastAsia" w:ascii="仿宋_GB2312" w:hAnsi="仿宋" w:eastAsia="仿宋_GB2312" w:cs="Times New Roman"/>
          <w:snapToGrid/>
          <w:kern w:val="2"/>
          <w:sz w:val="32"/>
          <w:szCs w:val="32"/>
        </w:rPr>
        <w:t>202</w:t>
      </w:r>
      <w:r>
        <w:rPr>
          <w:rFonts w:hint="eastAsia" w:ascii="仿宋_GB2312" w:hAnsi="仿宋" w:eastAsia="仿宋_GB2312" w:cs="Times New Roman"/>
          <w:snapToGrid/>
          <w:kern w:val="2"/>
          <w:sz w:val="32"/>
          <w:szCs w:val="32"/>
          <w:lang w:val="en-US" w:eastAsia="zh-CN"/>
        </w:rPr>
        <w:t>6</w:t>
      </w:r>
      <w:r>
        <w:rPr>
          <w:rFonts w:hint="eastAsia" w:ascii="仿宋_GB2312" w:hAnsi="仿宋" w:eastAsia="仿宋_GB2312" w:cs="Times New Roman"/>
          <w:snapToGrid/>
          <w:kern w:val="2"/>
          <w:sz w:val="32"/>
          <w:szCs w:val="32"/>
        </w:rPr>
        <w:t>年</w:t>
      </w:r>
      <w:r>
        <w:rPr>
          <w:rFonts w:hint="eastAsia" w:ascii="仿宋_GB2312" w:hAnsi="仿宋" w:eastAsia="仿宋_GB2312" w:cs="Times New Roman"/>
          <w:snapToGrid/>
          <w:kern w:val="2"/>
          <w:sz w:val="32"/>
          <w:szCs w:val="32"/>
          <w:lang w:val="en-US" w:eastAsia="zh-CN"/>
        </w:rPr>
        <w:t>9</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11</w:t>
      </w:r>
      <w:r>
        <w:rPr>
          <w:rFonts w:hint="eastAsia" w:ascii="仿宋_GB2312" w:hAnsi="仿宋" w:eastAsia="仿宋_GB2312" w:cs="Times New Roman"/>
          <w:snapToGrid/>
          <w:kern w:val="2"/>
          <w:sz w:val="32"/>
          <w:szCs w:val="32"/>
        </w:rPr>
        <w:t xml:space="preserve">日    </w:t>
      </w:r>
    </w:p>
    <w:p w14:paraId="2662D7F4">
      <w:pPr>
        <w:spacing w:line="20" w:lineRule="exact"/>
      </w:pPr>
    </w:p>
    <w:p w14:paraId="50468799">
      <w:pPr>
        <w:spacing w:line="20" w:lineRule="exact"/>
      </w:pPr>
    </w:p>
    <w:p w14:paraId="0568A966">
      <w:pPr>
        <w:spacing w:line="20" w:lineRule="exact"/>
      </w:pPr>
    </w:p>
    <w:p w14:paraId="4136C682">
      <w:pPr>
        <w:spacing w:line="20" w:lineRule="exact"/>
      </w:pPr>
    </w:p>
    <w:p w14:paraId="740BADB7">
      <w:pPr>
        <w:spacing w:line="20" w:lineRule="exact"/>
      </w:pPr>
    </w:p>
    <w:p w14:paraId="4D1191E8">
      <w:pPr>
        <w:spacing w:line="20" w:lineRule="exact"/>
      </w:pPr>
    </w:p>
    <w:p w14:paraId="335C9DA4">
      <w:pPr>
        <w:spacing w:line="20" w:lineRule="exact"/>
      </w:pPr>
    </w:p>
    <w:p w14:paraId="5B454F4D">
      <w:pPr>
        <w:spacing w:line="20" w:lineRule="exact"/>
      </w:pPr>
    </w:p>
    <w:p w14:paraId="76CA2CFD">
      <w:pPr>
        <w:spacing w:line="20" w:lineRule="exact"/>
      </w:pPr>
    </w:p>
    <w:p w14:paraId="261E82D8">
      <w:pPr>
        <w:spacing w:line="20" w:lineRule="exact"/>
      </w:pPr>
    </w:p>
    <w:p w14:paraId="2B917BF3">
      <w:pPr>
        <w:spacing w:line="20" w:lineRule="exact"/>
      </w:pPr>
    </w:p>
    <w:p w14:paraId="52A48C36">
      <w:pPr>
        <w:spacing w:line="20" w:lineRule="exact"/>
      </w:pPr>
    </w:p>
    <w:p w14:paraId="7CF97A42">
      <w:pPr>
        <w:spacing w:line="20" w:lineRule="exact"/>
      </w:pPr>
    </w:p>
    <w:p w14:paraId="0A4D0F21">
      <w:pPr>
        <w:spacing w:line="20" w:lineRule="exact"/>
      </w:pPr>
    </w:p>
    <w:tbl>
      <w:tblPr>
        <w:tblStyle w:val="4"/>
        <w:tblpPr w:leftFromText="180" w:rightFromText="180" w:vertAnchor="text" w:horzAnchor="page" w:tblpX="1534" w:tblpY="206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6D1A17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5FDCD1F2">
            <w:pPr>
              <w:spacing w:line="540" w:lineRule="exact"/>
              <w:ind w:left="960"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eastAsia="zh-CN"/>
              </w:rPr>
              <w:t>杜阮</w:t>
            </w:r>
            <w:r>
              <w:rPr>
                <w:rFonts w:hint="eastAsia" w:ascii="仿宋_GB2312" w:hAnsi="仿宋_GB2312" w:eastAsia="仿宋_GB2312" w:cs="仿宋_GB2312"/>
                <w:sz w:val="32"/>
                <w:szCs w:val="32"/>
              </w:rPr>
              <w:t>镇人民政府</w:t>
            </w:r>
          </w:p>
        </w:tc>
      </w:tr>
    </w:tbl>
    <w:p w14:paraId="1F6A73D0">
      <w:pPr>
        <w:spacing w:line="20" w:lineRule="exact"/>
      </w:pPr>
    </w:p>
    <w:sectPr>
      <w:footerReference r:id="rId3" w:type="default"/>
      <w:pgSz w:w="11906" w:h="16838"/>
      <w:pgMar w:top="2098" w:right="1588" w:bottom="1984"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D4753">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B7678">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7.75pt;height:144pt;width:144pt;mso-position-horizontal:outside;mso-position-horizontal-relative:margin;mso-wrap-style:none;z-index:251659264;mso-width-relative:page;mso-height-relative:page;" filled="f" stroked="f" coordsize="21600,21600" o:gfxdata="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Wh1ywL&#10;G/1geYSO4nm73AcImHSNovRKnLVCt6XKnCcjtvOf+xT1+D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zm1v1gAAAAgBAAAPAAAAAAAAAAEAIAAAACIAAABkcnMvZG93bnJldi54bWxQSwECFAAU&#10;AAAACACHTuJAFwyJuCwCAABVBAAADgAAAAAAAAABACAAAAAlAQAAZHJzL2Uyb0RvYy54bWxQSwUG&#10;AAAAAAYABgBZAQAAwwUAAAAA&#10;">
              <v:fill on="f" focussize="0,0"/>
              <v:stroke on="f" weight="0.5pt"/>
              <v:imagedata o:title=""/>
              <o:lock v:ext="edit" aspectratio="f"/>
              <v:textbox inset="0mm,0mm,0mm,0mm" style="mso-fit-shape-to-text:t;">
                <w:txbxContent>
                  <w:p w14:paraId="193B7678">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iNDY1MGJkMGQzOWMzYjJkODc1N2Q4NjQ2ODQxZTMifQ=="/>
  </w:docVars>
  <w:rsids>
    <w:rsidRoot w:val="743A2544"/>
    <w:rsid w:val="0016785E"/>
    <w:rsid w:val="00197E1D"/>
    <w:rsid w:val="00BE19AB"/>
    <w:rsid w:val="01235181"/>
    <w:rsid w:val="02990117"/>
    <w:rsid w:val="046441B2"/>
    <w:rsid w:val="04FE03E0"/>
    <w:rsid w:val="08B9254E"/>
    <w:rsid w:val="09E153CF"/>
    <w:rsid w:val="0A8850B7"/>
    <w:rsid w:val="0C770293"/>
    <w:rsid w:val="0D86073D"/>
    <w:rsid w:val="0D982EE2"/>
    <w:rsid w:val="0F450E31"/>
    <w:rsid w:val="0FC84B7C"/>
    <w:rsid w:val="11221756"/>
    <w:rsid w:val="1283507E"/>
    <w:rsid w:val="13D74BE2"/>
    <w:rsid w:val="195C0081"/>
    <w:rsid w:val="1A610736"/>
    <w:rsid w:val="1C174DF4"/>
    <w:rsid w:val="1D413EF5"/>
    <w:rsid w:val="1ED876CB"/>
    <w:rsid w:val="1F635C48"/>
    <w:rsid w:val="24451297"/>
    <w:rsid w:val="252B3F15"/>
    <w:rsid w:val="257B169F"/>
    <w:rsid w:val="2624159B"/>
    <w:rsid w:val="269079C8"/>
    <w:rsid w:val="26E760A0"/>
    <w:rsid w:val="272A62C8"/>
    <w:rsid w:val="29B208FE"/>
    <w:rsid w:val="2BAB69A1"/>
    <w:rsid w:val="2CA925C6"/>
    <w:rsid w:val="2E43075E"/>
    <w:rsid w:val="2E5A20EC"/>
    <w:rsid w:val="2E96749D"/>
    <w:rsid w:val="2EC851B9"/>
    <w:rsid w:val="31EC3B3B"/>
    <w:rsid w:val="33C111F0"/>
    <w:rsid w:val="371A0E96"/>
    <w:rsid w:val="37B67B3F"/>
    <w:rsid w:val="386B0EA1"/>
    <w:rsid w:val="38835CC1"/>
    <w:rsid w:val="406940E1"/>
    <w:rsid w:val="40960264"/>
    <w:rsid w:val="475A6BFF"/>
    <w:rsid w:val="4D1576FC"/>
    <w:rsid w:val="50156E8C"/>
    <w:rsid w:val="521E7FBD"/>
    <w:rsid w:val="53C048A9"/>
    <w:rsid w:val="541F3870"/>
    <w:rsid w:val="583919BB"/>
    <w:rsid w:val="5A106171"/>
    <w:rsid w:val="5A6C5E26"/>
    <w:rsid w:val="5B53662D"/>
    <w:rsid w:val="5D327901"/>
    <w:rsid w:val="5D637FC5"/>
    <w:rsid w:val="5F605A97"/>
    <w:rsid w:val="645D370F"/>
    <w:rsid w:val="65882DCF"/>
    <w:rsid w:val="6F4852BF"/>
    <w:rsid w:val="729279F7"/>
    <w:rsid w:val="743A2544"/>
    <w:rsid w:val="7A293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1696</Words>
  <Characters>1818</Characters>
  <Lines>6</Lines>
  <Paragraphs>1</Paragraphs>
  <TotalTime>2</TotalTime>
  <ScaleCrop>false</ScaleCrop>
  <LinksUpToDate>false</LinksUpToDate>
  <CharactersWithSpaces>1826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2023-06-08T02:33:00Z</cp:lastPrinted>
  <dcterms:modified xsi:type="dcterms:W3CDTF">2026-09-17T01:43:19Z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FDA9FF1EB42A42CF8974B3E474911862_11</vt:lpwstr>
  </property>
  <property fmtid="{D5CDD505-2E9C-101B-9397-08002B2CF9AE}" pid="4" name="KSOTemplateDocerSaveRecord">
    <vt:lpwstr>eyJoZGlkIjoiMDY0ZTQxMGVlNzJhOWYyYTI4MmViYmVkMzAzZDc0OGEiLCJ1c2VySWQiOiI0MDk5NTExMDEifQ==</vt:lpwstr>
  </property>
</Properties>
</file>