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DF3" w:rsidRDefault="00200DF3" w:rsidP="00200DF3">
      <w:pPr>
        <w:snapToGrid w:val="0"/>
        <w:spacing w:line="560" w:lineRule="exact"/>
        <w:ind w:left="2080" w:hangingChars="650" w:hanging="2080"/>
        <w:jc w:val="left"/>
        <w:rPr>
          <w:sz w:val="32"/>
          <w:szCs w:val="32"/>
        </w:rPr>
      </w:pPr>
      <w:r>
        <w:rPr>
          <w:rFonts w:eastAsia="黑体" w:hAnsi="黑体"/>
          <w:sz w:val="32"/>
          <w:szCs w:val="32"/>
        </w:rPr>
        <w:t>附件</w:t>
      </w:r>
      <w:r>
        <w:rPr>
          <w:rFonts w:eastAsia="黑体"/>
          <w:sz w:val="32"/>
          <w:szCs w:val="32"/>
        </w:rPr>
        <w:t>1</w:t>
      </w:r>
    </w:p>
    <w:p w:rsidR="00200DF3" w:rsidRDefault="00200DF3" w:rsidP="00200DF3">
      <w:pPr>
        <w:snapToGrid w:val="0"/>
        <w:spacing w:line="560" w:lineRule="exact"/>
        <w:rPr>
          <w:sz w:val="36"/>
          <w:szCs w:val="36"/>
        </w:rPr>
      </w:pPr>
    </w:p>
    <w:p w:rsidR="00200DF3" w:rsidRDefault="00200DF3" w:rsidP="00200DF3">
      <w:pPr>
        <w:snapToGrid w:val="0"/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 w:hAnsi="方正小标宋简体"/>
          <w:bCs/>
          <w:sz w:val="44"/>
          <w:szCs w:val="44"/>
        </w:rPr>
        <w:t>省级财政资金支持技术改造项目</w:t>
      </w:r>
    </w:p>
    <w:p w:rsidR="00200DF3" w:rsidRDefault="00200DF3" w:rsidP="00200DF3">
      <w:pPr>
        <w:snapToGrid w:val="0"/>
        <w:spacing w:line="560" w:lineRule="exact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 w:hAnsi="方正小标宋简体"/>
          <w:bCs/>
          <w:sz w:val="44"/>
          <w:szCs w:val="44"/>
        </w:rPr>
        <w:t>完工评价总结报告</w:t>
      </w:r>
    </w:p>
    <w:p w:rsidR="00200DF3" w:rsidRDefault="00200DF3" w:rsidP="00200DF3">
      <w:pPr>
        <w:snapToGrid w:val="0"/>
        <w:spacing w:line="560" w:lineRule="exact"/>
        <w:jc w:val="center"/>
        <w:rPr>
          <w:rFonts w:ascii="楷体_GB2312" w:eastAsia="楷体_GB2312"/>
          <w:bCs/>
          <w:sz w:val="32"/>
          <w:szCs w:val="32"/>
        </w:rPr>
      </w:pPr>
      <w:r>
        <w:rPr>
          <w:rFonts w:ascii="楷体_GB2312" w:eastAsia="楷体_GB2312" w:hint="eastAsia"/>
          <w:bCs/>
          <w:sz w:val="32"/>
          <w:szCs w:val="32"/>
        </w:rPr>
        <w:t>（参考提纲）</w:t>
      </w:r>
    </w:p>
    <w:p w:rsidR="00200DF3" w:rsidRDefault="00200DF3" w:rsidP="00200DF3">
      <w:pPr>
        <w:snapToGrid w:val="0"/>
        <w:spacing w:line="560" w:lineRule="exact"/>
        <w:ind w:firstLine="600"/>
        <w:rPr>
          <w:rFonts w:eastAsia="黑体"/>
        </w:rPr>
      </w:pPr>
    </w:p>
    <w:p w:rsidR="00200DF3" w:rsidRDefault="00200DF3" w:rsidP="00200DF3">
      <w:pPr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 xml:space="preserve">    一、项目单位基本情况</w:t>
      </w:r>
    </w:p>
    <w:p w:rsidR="00200DF3" w:rsidRDefault="00200DF3" w:rsidP="00200DF3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设立情况，主营业务情况，近期财务状况，主要投资项目，固定资产，职工及技术人员数，厂房面积等。</w:t>
      </w:r>
    </w:p>
    <w:p w:rsidR="00200DF3" w:rsidRDefault="00200DF3" w:rsidP="00200DF3">
      <w:pPr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二、项目实施情况</w:t>
      </w:r>
    </w:p>
    <w:p w:rsidR="00200DF3" w:rsidRDefault="00200DF3" w:rsidP="00200DF3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（一）项目评价依据，项目申请报告及批复文件通知：项目建设目标、主要建设内容、项目建设期限、项目总投资、资金来源等。</w:t>
      </w:r>
    </w:p>
    <w:p w:rsidR="00200DF3" w:rsidRDefault="00200DF3" w:rsidP="00200DF3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（二）投资完成情况。包括总投资、固定资产投资完成情况以及资金筹措、使用情况等；财务决算情况，投资节约或超支情况及原因分析等。</w:t>
      </w:r>
    </w:p>
    <w:p w:rsidR="00200DF3" w:rsidRDefault="00200DF3" w:rsidP="00200DF3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改造内容完成情况。包括总目标完成情况、用地情况；厂房建筑面积、设备、公用设施建设、安装工程等完成情况；列明项目新增设备清单，涉及设备名称、型号规格、产地、数量、金额以及资产登记时间等情况。实施过程中如有变更的，要说明变更原因、变更内容和批准单位。</w:t>
      </w:r>
    </w:p>
    <w:p w:rsidR="00200DF3" w:rsidRDefault="00200DF3" w:rsidP="00200DF3">
      <w:pPr>
        <w:snapToGrid w:val="0"/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三、技术经济社会效益情况</w:t>
      </w:r>
    </w:p>
    <w:p w:rsidR="00200DF3" w:rsidRDefault="00200DF3" w:rsidP="00200DF3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（一）技术进步情况。改造前后的产品（服务）生产能力、产品质量、技术性能指标情况，以及</w:t>
      </w:r>
      <w:r>
        <w:rPr>
          <w:rFonts w:ascii="仿宋_GB2312" w:eastAsia="仿宋_GB2312" w:hint="eastAsia"/>
          <w:kern w:val="0"/>
          <w:sz w:val="32"/>
          <w:szCs w:val="32"/>
        </w:rPr>
        <w:t>信息化技术应用情</w:t>
      </w:r>
      <w:r>
        <w:rPr>
          <w:rFonts w:ascii="仿宋_GB2312" w:eastAsia="仿宋_GB2312" w:hint="eastAsia"/>
          <w:kern w:val="0"/>
          <w:sz w:val="32"/>
          <w:szCs w:val="32"/>
        </w:rPr>
        <w:lastRenderedPageBreak/>
        <w:t>况、推动行业技术进步情况等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200DF3" w:rsidRDefault="00200DF3" w:rsidP="00200DF3"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（二）经济效益情况。改造前后的预期经济效益，包括产品名称、产量、销售收入、利润、税金、创汇等主要经济指标情况。</w:t>
      </w:r>
    </w:p>
    <w:p w:rsidR="00200DF3" w:rsidRDefault="00200DF3" w:rsidP="00200DF3">
      <w:pPr>
        <w:snapToGrid w:val="0"/>
        <w:spacing w:line="56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（三）社会效益情况。项目对于产业整体转型升级和竞争力提升的作用，在环境保护、</w:t>
      </w:r>
      <w:r>
        <w:rPr>
          <w:rFonts w:ascii="仿宋_GB2312" w:eastAsia="仿宋_GB2312" w:hint="eastAsia"/>
          <w:kern w:val="0"/>
          <w:sz w:val="32"/>
          <w:szCs w:val="32"/>
        </w:rPr>
        <w:t>资源节约、劳动就业、安全生产等方面产生的效益。</w:t>
      </w:r>
    </w:p>
    <w:p w:rsidR="00200DF3" w:rsidRDefault="00200DF3" w:rsidP="00200DF3">
      <w:pPr>
        <w:snapToGri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黑体" w:eastAsia="黑体" w:hAnsi="黑体" w:hint="eastAsia"/>
          <w:sz w:val="32"/>
          <w:szCs w:val="32"/>
        </w:rPr>
        <w:t xml:space="preserve"> 四、财政资金使用情况。</w:t>
      </w:r>
      <w:r>
        <w:rPr>
          <w:rFonts w:ascii="仿宋_GB2312" w:eastAsia="仿宋_GB2312" w:hint="eastAsia"/>
          <w:sz w:val="32"/>
          <w:szCs w:val="32"/>
        </w:rPr>
        <w:t>包括财政资金到位情况、</w:t>
      </w:r>
      <w:proofErr w:type="gramStart"/>
      <w:r>
        <w:rPr>
          <w:rFonts w:ascii="仿宋_GB2312" w:eastAsia="仿宋_GB2312" w:hint="eastAsia"/>
          <w:sz w:val="32"/>
          <w:szCs w:val="32"/>
        </w:rPr>
        <w:t>专帐</w:t>
      </w:r>
      <w:proofErr w:type="gramEnd"/>
      <w:r>
        <w:rPr>
          <w:rFonts w:ascii="仿宋_GB2312" w:eastAsia="仿宋_GB2312" w:hint="eastAsia"/>
          <w:sz w:val="32"/>
          <w:szCs w:val="32"/>
        </w:rPr>
        <w:t>设立专款使用、账务处理等情况。</w:t>
      </w:r>
    </w:p>
    <w:p w:rsidR="00200DF3" w:rsidRDefault="00200DF3" w:rsidP="00200DF3">
      <w:pPr>
        <w:snapToGrid w:val="0"/>
        <w:spacing w:line="560" w:lineRule="exac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黑体" w:eastAsia="黑体" w:hAnsi="黑体" w:hint="eastAsia"/>
          <w:sz w:val="32"/>
          <w:szCs w:val="32"/>
        </w:rPr>
        <w:t xml:space="preserve"> 五、结论。</w:t>
      </w:r>
      <w:r>
        <w:rPr>
          <w:rFonts w:ascii="仿宋_GB2312" w:eastAsia="仿宋_GB2312" w:hint="eastAsia"/>
          <w:sz w:val="32"/>
          <w:szCs w:val="32"/>
        </w:rPr>
        <w:t>是否完成项目主要建设内容以及技术经济指标等总体情况概述，分析取得的经验做法和存在的问题不足。</w:t>
      </w:r>
    </w:p>
    <w:p w:rsidR="00200DF3" w:rsidRDefault="00200DF3" w:rsidP="00200DF3">
      <w:pPr>
        <w:spacing w:line="400" w:lineRule="exact"/>
        <w:rPr>
          <w:b/>
          <w:sz w:val="44"/>
          <w:szCs w:val="44"/>
        </w:rPr>
      </w:pPr>
    </w:p>
    <w:p w:rsidR="00200DF3" w:rsidRDefault="00200DF3" w:rsidP="00200DF3">
      <w:pPr>
        <w:spacing w:line="400" w:lineRule="exact"/>
        <w:rPr>
          <w:b/>
          <w:sz w:val="44"/>
          <w:szCs w:val="44"/>
        </w:rPr>
      </w:pPr>
    </w:p>
    <w:p w:rsidR="00200DF3" w:rsidRDefault="00200DF3" w:rsidP="00200DF3">
      <w:pPr>
        <w:spacing w:line="400" w:lineRule="exact"/>
        <w:rPr>
          <w:b/>
          <w:sz w:val="44"/>
          <w:szCs w:val="44"/>
        </w:rPr>
      </w:pPr>
    </w:p>
    <w:p w:rsidR="00200DF3" w:rsidRPr="00D455A7" w:rsidRDefault="00200DF3" w:rsidP="00200DF3"/>
    <w:p w:rsidR="00CE3FAF" w:rsidRPr="00200DF3" w:rsidRDefault="00CE3FAF" w:rsidP="00200DF3">
      <w:bookmarkStart w:id="0" w:name="_GoBack"/>
      <w:bookmarkEnd w:id="0"/>
    </w:p>
    <w:sectPr w:rsidR="00CE3FAF" w:rsidRPr="00200D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5FF5" w:rsidRDefault="00B05FF5" w:rsidP="00200DF3">
      <w:r>
        <w:separator/>
      </w:r>
    </w:p>
  </w:endnote>
  <w:endnote w:type="continuationSeparator" w:id="0">
    <w:p w:rsidR="00B05FF5" w:rsidRDefault="00B05FF5" w:rsidP="00200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5FF5" w:rsidRDefault="00B05FF5" w:rsidP="00200DF3">
      <w:r>
        <w:separator/>
      </w:r>
    </w:p>
  </w:footnote>
  <w:footnote w:type="continuationSeparator" w:id="0">
    <w:p w:rsidR="00B05FF5" w:rsidRDefault="00B05FF5" w:rsidP="00200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2CE"/>
    <w:rsid w:val="00200DF3"/>
    <w:rsid w:val="00B05FF5"/>
    <w:rsid w:val="00C072CE"/>
    <w:rsid w:val="00CE3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D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0D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0D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0DF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0DF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DF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00D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00D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00DF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00D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2017-07-19T09:50:00Z</dcterms:created>
  <dcterms:modified xsi:type="dcterms:W3CDTF">2017-07-19T09:50:00Z</dcterms:modified>
</cp:coreProperties>
</file>