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9D" w:rsidRDefault="00A15E77">
      <w:pPr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</w:p>
    <w:p w:rsidR="0090379D" w:rsidRDefault="00A15E77">
      <w:pPr>
        <w:spacing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合作机构评分标准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430"/>
      </w:tblGrid>
      <w:tr w:rsidR="0090379D">
        <w:trPr>
          <w:trHeight w:val="713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评分因素</w:t>
            </w:r>
          </w:p>
        </w:tc>
        <w:tc>
          <w:tcPr>
            <w:tcW w:w="7430" w:type="dxa"/>
            <w:vAlign w:val="center"/>
          </w:tcPr>
          <w:p w:rsidR="0090379D" w:rsidRDefault="00A15E77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评分标准</w:t>
            </w:r>
          </w:p>
        </w:tc>
      </w:tr>
      <w:tr w:rsidR="0090379D">
        <w:trPr>
          <w:cantSplit/>
          <w:trHeight w:val="1912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</w:t>
            </w:r>
            <w:r w:rsidR="000E74C3">
              <w:rPr>
                <w:rFonts w:hAnsi="宋体" w:hint="eastAsia"/>
                <w:sz w:val="24"/>
                <w:szCs w:val="24"/>
              </w:rPr>
              <w:t>建设</w:t>
            </w:r>
            <w:r>
              <w:rPr>
                <w:rFonts w:hAnsi="宋体" w:hint="eastAsia"/>
                <w:sz w:val="24"/>
                <w:szCs w:val="24"/>
              </w:rPr>
              <w:t>运营管理方案</w:t>
            </w:r>
          </w:p>
          <w:p w:rsidR="0090379D" w:rsidRDefault="00A15E77" w:rsidP="000E74C3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（</w:t>
            </w:r>
            <w:r w:rsidR="000E74C3">
              <w:rPr>
                <w:rFonts w:hAnsi="宋体" w:hint="eastAsia"/>
                <w:sz w:val="24"/>
                <w:szCs w:val="24"/>
              </w:rPr>
              <w:t>60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  <w:tc>
          <w:tcPr>
            <w:tcW w:w="7430" w:type="dxa"/>
          </w:tcPr>
          <w:p w:rsidR="0090379D" w:rsidRDefault="00A15E77">
            <w:pPr>
              <w:pStyle w:val="a4"/>
              <w:spacing w:line="46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根据响应人对项目理解及需求、功能定位及目标任务分析情况进行评审，</w:t>
            </w:r>
            <w:r>
              <w:rPr>
                <w:rFonts w:hAnsi="宋体" w:hint="eastAsia"/>
                <w:sz w:val="24"/>
              </w:rPr>
              <w:t>包括响应人是否深刻理解项目背景、意义和内容，对项目需求分析是否准确透彻、条理清晰，对项目与重点工作和任务的分析是否准确到位、应对措施是否可行和高效，以及对磋商文件技术要求的响应程度等。（20分）</w:t>
            </w:r>
          </w:p>
          <w:p w:rsidR="0090379D" w:rsidRDefault="00A15E77">
            <w:pPr>
              <w:pStyle w:val="a4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2.对比项目</w:t>
            </w:r>
            <w:r w:rsidR="000E74C3">
              <w:rPr>
                <w:rFonts w:hAnsi="宋体" w:hint="eastAsia"/>
                <w:sz w:val="24"/>
                <w:szCs w:val="24"/>
              </w:rPr>
              <w:t>建设</w:t>
            </w:r>
            <w:r>
              <w:rPr>
                <w:rFonts w:hAnsi="宋体" w:hint="eastAsia"/>
                <w:sz w:val="24"/>
                <w:szCs w:val="24"/>
              </w:rPr>
              <w:t>运营管理方案可行度，包括</w:t>
            </w:r>
            <w:r w:rsidR="000E74C3">
              <w:rPr>
                <w:rFonts w:hAnsi="宋体" w:hint="eastAsia"/>
                <w:sz w:val="24"/>
                <w:szCs w:val="24"/>
              </w:rPr>
              <w:t>场地功能区分及建设、</w:t>
            </w:r>
            <w:r>
              <w:rPr>
                <w:rFonts w:hAnsi="宋体" w:hint="eastAsia"/>
                <w:sz w:val="24"/>
                <w:szCs w:val="24"/>
              </w:rPr>
              <w:t>运营模式的创新性和示范性，方案是否全面</w:t>
            </w:r>
            <w:bookmarkStart w:id="0" w:name="_GoBack"/>
            <w:bookmarkEnd w:id="0"/>
            <w:r>
              <w:rPr>
                <w:rFonts w:hAnsi="宋体" w:hint="eastAsia"/>
                <w:sz w:val="24"/>
                <w:szCs w:val="24"/>
              </w:rPr>
              <w:t>完整、是否合理、组织能力是否能实现、内容是否详实、条理性和可操作性是否强等。（</w:t>
            </w:r>
            <w:r w:rsidR="000E74C3">
              <w:rPr>
                <w:rFonts w:hAnsi="宋体" w:hint="eastAsia"/>
                <w:sz w:val="24"/>
                <w:szCs w:val="24"/>
              </w:rPr>
              <w:t>40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</w:tr>
      <w:tr w:rsidR="0090379D">
        <w:trPr>
          <w:cantSplit/>
          <w:trHeight w:val="2875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pStyle w:val="a4"/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拟委派团队成员专业水平情况</w:t>
            </w:r>
          </w:p>
          <w:p w:rsidR="0090379D" w:rsidRDefault="00A15E77">
            <w:pPr>
              <w:pStyle w:val="a4"/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 w:rsidR="000E74C3">
              <w:rPr>
                <w:rFonts w:hAnsi="宋体" w:hint="eastAsia"/>
                <w:sz w:val="24"/>
              </w:rPr>
              <w:t>15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430" w:type="dxa"/>
          </w:tcPr>
          <w:p w:rsidR="0090379D" w:rsidRDefault="00A15E77">
            <w:pPr>
              <w:pStyle w:val="a4"/>
              <w:spacing w:line="46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1.对比项目</w:t>
            </w:r>
            <w:r>
              <w:rPr>
                <w:rFonts w:hAnsi="宋体" w:hint="eastAsia"/>
                <w:sz w:val="24"/>
              </w:rPr>
              <w:t>拟委派项目负责人的学历水平、专业水平、相关工作经验及管理能力等。（10分）</w:t>
            </w:r>
          </w:p>
          <w:p w:rsidR="0090379D" w:rsidRDefault="00A15E77">
            <w:pPr>
              <w:pStyle w:val="a4"/>
              <w:spacing w:line="46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szCs w:val="24"/>
              </w:rPr>
              <w:t>2.对比项目拟委派运营管理团队成员（不含项目负责人，下同）专业水平情况，包括运营管理服务团队成员从业经验（即</w:t>
            </w:r>
            <w:r>
              <w:rPr>
                <w:rFonts w:hAnsi="宋体" w:hint="eastAsia"/>
                <w:sz w:val="24"/>
              </w:rPr>
              <w:t>作为项目团队成员</w:t>
            </w:r>
            <w:r w:rsidR="004D1663">
              <w:rPr>
                <w:rFonts w:hAnsi="宋体" w:hint="eastAsia"/>
                <w:sz w:val="24"/>
              </w:rPr>
              <w:t>人力资源服务</w:t>
            </w:r>
            <w:r>
              <w:rPr>
                <w:rFonts w:hAnsi="宋体" w:hint="eastAsia"/>
                <w:sz w:val="24"/>
                <w:szCs w:val="24"/>
              </w:rPr>
              <w:t>从业经验），学历高低情况以及团队成员结构，服务团队成员中为响应人全职工作人员的人员数量，获取相关</w:t>
            </w:r>
            <w:r w:rsidR="004D1663">
              <w:rPr>
                <w:rFonts w:hAnsi="宋体" w:hint="eastAsia"/>
                <w:sz w:val="24"/>
                <w:szCs w:val="24"/>
              </w:rPr>
              <w:t>人力资源服务</w:t>
            </w:r>
            <w:r>
              <w:rPr>
                <w:rFonts w:hAnsi="宋体" w:hint="eastAsia"/>
                <w:sz w:val="24"/>
                <w:szCs w:val="24"/>
              </w:rPr>
              <w:t>业务开展资质等。（</w:t>
            </w:r>
            <w:r w:rsidR="000E74C3">
              <w:rPr>
                <w:rFonts w:hAnsi="宋体" w:hint="eastAsia"/>
                <w:sz w:val="24"/>
                <w:szCs w:val="24"/>
              </w:rPr>
              <w:t>5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</w:tr>
      <w:tr w:rsidR="0090379D">
        <w:trPr>
          <w:cantSplit/>
          <w:trHeight w:val="704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运营管理经验及</w:t>
            </w:r>
          </w:p>
          <w:p w:rsidR="0090379D" w:rsidRDefault="00A15E7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履约能力</w:t>
            </w:r>
          </w:p>
          <w:p w:rsidR="0090379D" w:rsidRDefault="00A15E77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="000E74C3"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7430" w:type="dxa"/>
            <w:vAlign w:val="center"/>
          </w:tcPr>
          <w:p w:rsidR="0090379D" w:rsidRDefault="00A15E77" w:rsidP="00A15E77">
            <w:pPr>
              <w:pStyle w:val="a4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对比项目已有的履约能力，包括项目相关资质、资源和过往业绩情况的优势，以及人力资源服务相关经验情况，掌握本地区合作机构资源等情况。</w:t>
            </w:r>
          </w:p>
        </w:tc>
      </w:tr>
      <w:tr w:rsidR="0090379D">
        <w:trPr>
          <w:cantSplit/>
          <w:trHeight w:val="1436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规章管理制度</w:t>
            </w:r>
          </w:p>
          <w:p w:rsidR="0090379D" w:rsidRDefault="00A15E77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15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  <w:tc>
          <w:tcPr>
            <w:tcW w:w="7430" w:type="dxa"/>
            <w:vAlign w:val="center"/>
          </w:tcPr>
          <w:p w:rsidR="0090379D" w:rsidRDefault="00A15E77" w:rsidP="00A15E77">
            <w:pPr>
              <w:pStyle w:val="a4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对比项目的管理运营零工市场拟制定的各项规章管理制度健全、完善程度（可提供制度清单或初步样板）。</w:t>
            </w:r>
          </w:p>
        </w:tc>
      </w:tr>
      <w:tr w:rsidR="0090379D">
        <w:trPr>
          <w:cantSplit/>
          <w:trHeight w:val="1430"/>
          <w:jc w:val="center"/>
        </w:trPr>
        <w:tc>
          <w:tcPr>
            <w:tcW w:w="2269" w:type="dxa"/>
            <w:vAlign w:val="center"/>
          </w:tcPr>
          <w:p w:rsidR="0090379D" w:rsidRDefault="00A15E77">
            <w:pPr>
              <w:pStyle w:val="a4"/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加分项</w:t>
            </w:r>
          </w:p>
        </w:tc>
        <w:tc>
          <w:tcPr>
            <w:tcW w:w="7430" w:type="dxa"/>
          </w:tcPr>
          <w:p w:rsidR="0090379D" w:rsidRDefault="00F22277" w:rsidP="00A15E77">
            <w:pPr>
              <w:pStyle w:val="a4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1.</w:t>
            </w:r>
            <w:r w:rsidR="00A15E77">
              <w:rPr>
                <w:rFonts w:hAnsi="宋体" w:hint="eastAsia"/>
                <w:sz w:val="24"/>
                <w:szCs w:val="24"/>
              </w:rPr>
              <w:t>近两年（</w:t>
            </w:r>
            <w:r w:rsidR="000E74C3">
              <w:rPr>
                <w:rFonts w:hAnsi="宋体" w:hint="eastAsia"/>
                <w:sz w:val="24"/>
                <w:szCs w:val="24"/>
              </w:rPr>
              <w:t>2021</w:t>
            </w:r>
            <w:r w:rsidR="00A15E77">
              <w:rPr>
                <w:rFonts w:hAnsi="宋体" w:hint="eastAsia"/>
                <w:sz w:val="24"/>
                <w:szCs w:val="24"/>
              </w:rPr>
              <w:t>年起）在人力资源服务领域</w:t>
            </w:r>
            <w:proofErr w:type="gramStart"/>
            <w:r w:rsidR="00A15E77">
              <w:rPr>
                <w:rFonts w:hAnsi="宋体" w:hint="eastAsia"/>
                <w:sz w:val="24"/>
                <w:szCs w:val="24"/>
              </w:rPr>
              <w:t>获得人社等</w:t>
            </w:r>
            <w:proofErr w:type="gramEnd"/>
            <w:r w:rsidR="00A15E77">
              <w:rPr>
                <w:rFonts w:hAnsi="宋体" w:hint="eastAsia"/>
                <w:sz w:val="24"/>
                <w:szCs w:val="24"/>
              </w:rPr>
              <w:t>部门国家级评优评先的加</w:t>
            </w:r>
            <w:r w:rsidR="00A15E77">
              <w:rPr>
                <w:rFonts w:hAnsi="宋体"/>
                <w:sz w:val="24"/>
                <w:szCs w:val="24"/>
              </w:rPr>
              <w:t>5</w:t>
            </w:r>
            <w:r w:rsidR="00A15E77">
              <w:rPr>
                <w:rFonts w:hAnsi="宋体" w:hint="eastAsia"/>
                <w:sz w:val="24"/>
                <w:szCs w:val="24"/>
              </w:rPr>
              <w:t>分，获得省级评优评先的加</w:t>
            </w:r>
            <w:r w:rsidR="00A15E77">
              <w:rPr>
                <w:rFonts w:hAnsi="宋体"/>
                <w:sz w:val="24"/>
                <w:szCs w:val="24"/>
              </w:rPr>
              <w:t>3</w:t>
            </w:r>
            <w:r w:rsidR="00A15E77">
              <w:rPr>
                <w:rFonts w:hAnsi="宋体" w:hint="eastAsia"/>
                <w:sz w:val="24"/>
                <w:szCs w:val="24"/>
              </w:rPr>
              <w:t>分。</w:t>
            </w:r>
          </w:p>
          <w:p w:rsidR="00F22277" w:rsidRDefault="00F22277" w:rsidP="00A15E77">
            <w:pPr>
              <w:pStyle w:val="a4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2.</w:t>
            </w:r>
            <w:r w:rsidR="00E24AE2">
              <w:rPr>
                <w:rFonts w:hAnsi="宋体" w:hint="eastAsia"/>
                <w:sz w:val="24"/>
                <w:szCs w:val="24"/>
              </w:rPr>
              <w:t>承诺完成年度目标任务的基础，每多提供一项服务，加2分。</w:t>
            </w:r>
          </w:p>
        </w:tc>
      </w:tr>
    </w:tbl>
    <w:p w:rsidR="0090379D" w:rsidRDefault="00A15E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说明：合作机构评分基础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满分为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分，加分项根据实际在基础评分的基础上直接加分。</w:t>
      </w:r>
    </w:p>
    <w:sectPr w:rsidR="0090379D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7B" w:rsidRDefault="00746B7B" w:rsidP="00F22277">
      <w:r>
        <w:separator/>
      </w:r>
    </w:p>
  </w:endnote>
  <w:endnote w:type="continuationSeparator" w:id="0">
    <w:p w:rsidR="00746B7B" w:rsidRDefault="00746B7B" w:rsidP="00F2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7B" w:rsidRDefault="00746B7B" w:rsidP="00F22277">
      <w:r>
        <w:separator/>
      </w:r>
    </w:p>
  </w:footnote>
  <w:footnote w:type="continuationSeparator" w:id="0">
    <w:p w:rsidR="00746B7B" w:rsidRDefault="00746B7B" w:rsidP="00F2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4F"/>
    <w:rsid w:val="FDEF3416"/>
    <w:rsid w:val="0004157D"/>
    <w:rsid w:val="00052D5E"/>
    <w:rsid w:val="000A118F"/>
    <w:rsid w:val="000E74C3"/>
    <w:rsid w:val="000F116C"/>
    <w:rsid w:val="00116562"/>
    <w:rsid w:val="00214219"/>
    <w:rsid w:val="00241B3A"/>
    <w:rsid w:val="002F0F5E"/>
    <w:rsid w:val="002F2F30"/>
    <w:rsid w:val="00334FF2"/>
    <w:rsid w:val="003367EA"/>
    <w:rsid w:val="00355C0C"/>
    <w:rsid w:val="00384D41"/>
    <w:rsid w:val="003C364F"/>
    <w:rsid w:val="00450C1D"/>
    <w:rsid w:val="00483E6F"/>
    <w:rsid w:val="004D1663"/>
    <w:rsid w:val="00541D00"/>
    <w:rsid w:val="00557179"/>
    <w:rsid w:val="00567276"/>
    <w:rsid w:val="005E52F0"/>
    <w:rsid w:val="00641BDE"/>
    <w:rsid w:val="006B38F5"/>
    <w:rsid w:val="00701D1B"/>
    <w:rsid w:val="00707A68"/>
    <w:rsid w:val="00720355"/>
    <w:rsid w:val="00746B7B"/>
    <w:rsid w:val="00780C61"/>
    <w:rsid w:val="007A297E"/>
    <w:rsid w:val="00882407"/>
    <w:rsid w:val="008D3C2C"/>
    <w:rsid w:val="0090379D"/>
    <w:rsid w:val="00954CEB"/>
    <w:rsid w:val="009C56C1"/>
    <w:rsid w:val="009D704F"/>
    <w:rsid w:val="00A15E77"/>
    <w:rsid w:val="00A47E8E"/>
    <w:rsid w:val="00A60E3C"/>
    <w:rsid w:val="00A66BF5"/>
    <w:rsid w:val="00A87145"/>
    <w:rsid w:val="00AC215B"/>
    <w:rsid w:val="00AF7D82"/>
    <w:rsid w:val="00B53EC5"/>
    <w:rsid w:val="00C02C1E"/>
    <w:rsid w:val="00C975AB"/>
    <w:rsid w:val="00D8368B"/>
    <w:rsid w:val="00DF08D3"/>
    <w:rsid w:val="00E0768F"/>
    <w:rsid w:val="00E24AE2"/>
    <w:rsid w:val="00E836F1"/>
    <w:rsid w:val="00F22277"/>
    <w:rsid w:val="00F82970"/>
    <w:rsid w:val="00FA7941"/>
    <w:rsid w:val="160953D6"/>
    <w:rsid w:val="2E646B40"/>
    <w:rsid w:val="2E951461"/>
    <w:rsid w:val="3C717838"/>
    <w:rsid w:val="3F4027DC"/>
    <w:rsid w:val="403E1762"/>
    <w:rsid w:val="40704AAC"/>
    <w:rsid w:val="41FD400B"/>
    <w:rsid w:val="54ED715B"/>
    <w:rsid w:val="59BE4EBF"/>
    <w:rsid w:val="6431587C"/>
    <w:rsid w:val="693A21D1"/>
    <w:rsid w:val="6C195A66"/>
    <w:rsid w:val="6C4A0386"/>
    <w:rsid w:val="745E7E27"/>
    <w:rsid w:val="75701E05"/>
    <w:rsid w:val="79095033"/>
    <w:rsid w:val="7E80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Theme="minorEastAsia" w:hAnsiTheme="minorHAnsi" w:cstheme="minorBidi"/>
      <w:sz w:val="34"/>
    </w:rPr>
  </w:style>
  <w:style w:type="paragraph" w:styleId="a4">
    <w:name w:val="Plain Text"/>
    <w:basedOn w:val="a"/>
    <w:link w:val="Char1"/>
    <w:qFormat/>
    <w:rPr>
      <w:rFonts w:ascii="宋体" w:hAnsi="Courier New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4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ascii="宋体"/>
      <w:sz w:val="3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Theme="minorEastAsia" w:hAnsiTheme="minorHAnsi" w:cstheme="minorBidi"/>
      <w:sz w:val="34"/>
    </w:rPr>
  </w:style>
  <w:style w:type="paragraph" w:styleId="a4">
    <w:name w:val="Plain Text"/>
    <w:basedOn w:val="a"/>
    <w:link w:val="Char1"/>
    <w:qFormat/>
    <w:rPr>
      <w:rFonts w:ascii="宋体" w:hAnsi="Courier New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4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ascii="宋体"/>
      <w:sz w:val="3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张云飞</dc:creator>
  <cp:lastModifiedBy>AutoBVT</cp:lastModifiedBy>
  <cp:revision>5</cp:revision>
  <cp:lastPrinted>2023-09-04T02:53:00Z</cp:lastPrinted>
  <dcterms:created xsi:type="dcterms:W3CDTF">2023-09-08T03:29:00Z</dcterms:created>
  <dcterms:modified xsi:type="dcterms:W3CDTF">2023-09-08T03:45:00Z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2DC9B53D906C4F1099B0089325FB1E63</vt:lpwstr>
  </property>
</Properties>
</file>