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eastAsia="宋体"/>
          <w:b/>
          <w:sz w:val="28"/>
          <w:szCs w:val="28"/>
        </w:rPr>
      </w:pPr>
      <w:bookmarkStart w:id="0" w:name="_GoBack"/>
      <w:bookmarkEnd w:id="0"/>
      <w:r>
        <w:rPr>
          <w:rFonts w:hint="eastAsia" w:ascii="宋体" w:hAnsi="宋体" w:eastAsia="宋体"/>
          <w:b/>
          <w:sz w:val="28"/>
          <w:szCs w:val="28"/>
        </w:rPr>
        <w:t>附件</w:t>
      </w:r>
      <w:r>
        <w:rPr>
          <w:rFonts w:hint="eastAsia" w:ascii="宋体" w:hAnsi="宋体" w:eastAsia="宋体"/>
          <w:b/>
          <w:sz w:val="28"/>
          <w:szCs w:val="28"/>
          <w:lang w:val="en-US" w:eastAsia="zh-CN"/>
        </w:rPr>
        <w:t>3</w:t>
      </w:r>
    </w:p>
    <w:p>
      <w:pPr>
        <w:spacing w:line="560" w:lineRule="exact"/>
        <w:jc w:val="center"/>
        <w:rPr>
          <w:rFonts w:ascii="宋体" w:hAnsi="宋体" w:eastAsia="宋体"/>
          <w:b/>
          <w:sz w:val="28"/>
          <w:szCs w:val="28"/>
        </w:rPr>
      </w:pPr>
      <w:r>
        <w:rPr>
          <w:rFonts w:hint="eastAsia" w:ascii="宋体" w:hAnsi="宋体" w:eastAsia="宋体"/>
          <w:b/>
          <w:sz w:val="44"/>
          <w:szCs w:val="44"/>
        </w:rPr>
        <w:t>运营服务</w:t>
      </w:r>
      <w:r>
        <w:rPr>
          <w:rFonts w:hint="eastAsia" w:ascii="宋体" w:hAnsi="宋体" w:eastAsia="宋体"/>
          <w:b/>
          <w:sz w:val="44"/>
          <w:szCs w:val="44"/>
          <w:lang w:eastAsia="zh-CN"/>
        </w:rPr>
        <w:t>应征人</w:t>
      </w:r>
      <w:r>
        <w:rPr>
          <w:rFonts w:hint="eastAsia" w:ascii="宋体" w:hAnsi="宋体" w:eastAsia="宋体"/>
          <w:b/>
          <w:sz w:val="44"/>
          <w:szCs w:val="44"/>
        </w:rPr>
        <w:t>评分</w:t>
      </w:r>
      <w:r>
        <w:rPr>
          <w:rFonts w:hint="eastAsia" w:ascii="宋体" w:hAnsi="宋体" w:eastAsia="宋体"/>
          <w:b/>
          <w:sz w:val="44"/>
          <w:szCs w:val="44"/>
          <w:lang w:eastAsia="zh-CN"/>
        </w:rPr>
        <w:t>参考</w:t>
      </w:r>
      <w:r>
        <w:rPr>
          <w:rFonts w:hint="eastAsia" w:ascii="宋体" w:hAnsi="宋体" w:eastAsia="宋体"/>
          <w:b/>
          <w:sz w:val="44"/>
          <w:szCs w:val="44"/>
        </w:rPr>
        <w:t>标准</w:t>
      </w:r>
    </w:p>
    <w:tbl>
      <w:tblPr>
        <w:tblStyle w:val="8"/>
        <w:tblW w:w="11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6"/>
        <w:gridCol w:w="2632"/>
        <w:gridCol w:w="5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5058" w:type="dxa"/>
            <w:gridSpan w:val="2"/>
            <w:noWrap w:val="0"/>
            <w:vAlign w:val="center"/>
          </w:tcPr>
          <w:p>
            <w:pPr>
              <w:spacing w:line="460" w:lineRule="exact"/>
              <w:jc w:val="center"/>
              <w:rPr>
                <w:rFonts w:ascii="宋体" w:hAnsi="宋体"/>
                <w:b/>
                <w:sz w:val="30"/>
                <w:szCs w:val="30"/>
              </w:rPr>
            </w:pPr>
            <w:r>
              <w:rPr>
                <w:rFonts w:hint="eastAsia" w:ascii="宋体" w:hAnsi="宋体"/>
                <w:b/>
                <w:sz w:val="30"/>
                <w:szCs w:val="30"/>
              </w:rPr>
              <w:t>评分因素</w:t>
            </w:r>
          </w:p>
        </w:tc>
        <w:tc>
          <w:tcPr>
            <w:tcW w:w="5999" w:type="dxa"/>
            <w:noWrap w:val="0"/>
            <w:vAlign w:val="center"/>
          </w:tcPr>
          <w:p>
            <w:pPr>
              <w:spacing w:line="460" w:lineRule="exact"/>
              <w:jc w:val="center"/>
              <w:rPr>
                <w:rFonts w:ascii="宋体" w:hAnsi="宋体"/>
                <w:b/>
                <w:sz w:val="30"/>
                <w:szCs w:val="30"/>
              </w:rPr>
            </w:pPr>
            <w:r>
              <w:rPr>
                <w:rFonts w:hint="eastAsia" w:ascii="宋体" w:hAnsi="宋体"/>
                <w:b/>
                <w:sz w:val="30"/>
                <w:szCs w:val="30"/>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2" w:hRule="atLeast"/>
          <w:jc w:val="center"/>
        </w:trPr>
        <w:tc>
          <w:tcPr>
            <w:tcW w:w="505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hAnsi="宋体" w:eastAsia="宋体"/>
                <w:sz w:val="24"/>
                <w:szCs w:val="24"/>
                <w:lang w:val="en-US" w:eastAsia="zh-CN"/>
              </w:rPr>
            </w:pPr>
            <w:r>
              <w:rPr>
                <w:rFonts w:hint="eastAsia" w:hAnsi="宋体"/>
                <w:sz w:val="24"/>
                <w:szCs w:val="24"/>
                <w:lang w:val="en-US" w:eastAsia="zh-CN"/>
              </w:rPr>
              <w:t>一、机构资质</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Ansi="宋体"/>
                <w:sz w:val="24"/>
              </w:rPr>
            </w:pPr>
            <w:r>
              <w:rPr>
                <w:rFonts w:hint="eastAsia" w:hAnsi="宋体"/>
                <w:sz w:val="24"/>
                <w:szCs w:val="24"/>
              </w:rPr>
              <w:t>（</w:t>
            </w:r>
            <w:r>
              <w:rPr>
                <w:rFonts w:hint="eastAsia" w:ascii="宋体" w:hAnsi="宋体" w:eastAsia="宋体" w:cs="宋体"/>
                <w:sz w:val="24"/>
                <w:szCs w:val="24"/>
                <w:lang w:val="en-US" w:eastAsia="zh-CN"/>
              </w:rPr>
              <w:t>20</w:t>
            </w:r>
            <w:r>
              <w:rPr>
                <w:rFonts w:hint="eastAsia" w:hAnsi="宋体"/>
                <w:sz w:val="24"/>
                <w:szCs w:val="24"/>
              </w:rPr>
              <w:t>分）</w:t>
            </w:r>
          </w:p>
        </w:tc>
        <w:tc>
          <w:tcPr>
            <w:tcW w:w="5999" w:type="dxa"/>
            <w:noWrap w:val="0"/>
            <w:vAlign w:val="top"/>
          </w:tcPr>
          <w:p>
            <w:pPr>
              <w:pStyle w:val="4"/>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1.持有合法有效的营业执照</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p>
            <w:pPr>
              <w:pStyle w:val="4"/>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1"/>
                <w:szCs w:val="21"/>
              </w:rPr>
            </w:pPr>
            <w:r>
              <w:rPr>
                <w:rFonts w:hint="eastAsia" w:ascii="宋体" w:hAnsi="宋体" w:eastAsia="宋体" w:cs="宋体"/>
                <w:sz w:val="24"/>
                <w:szCs w:val="24"/>
              </w:rPr>
              <w:t>2.</w:t>
            </w:r>
            <w:r>
              <w:rPr>
                <w:rFonts w:hint="eastAsia" w:ascii="宋体" w:hAnsi="宋体" w:eastAsia="宋体" w:cs="宋体"/>
                <w:sz w:val="24"/>
                <w:szCs w:val="24"/>
                <w:lang w:eastAsia="zh-CN"/>
              </w:rPr>
              <w:t>提供</w:t>
            </w:r>
            <w:r>
              <w:rPr>
                <w:rFonts w:hint="eastAsia" w:ascii="宋体" w:hAnsi="宋体" w:eastAsia="宋体" w:cs="宋体"/>
                <w:sz w:val="24"/>
                <w:szCs w:val="24"/>
              </w:rPr>
              <w:t>未被 “信用中国” 网站列入失信被执行人、重大税收违法案件当事人或政府采购严重违法失信行为记录名单</w:t>
            </w:r>
            <w:r>
              <w:rPr>
                <w:rFonts w:hint="eastAsia" w:ascii="宋体" w:hAnsi="宋体" w:eastAsia="宋体" w:cs="宋体"/>
                <w:sz w:val="24"/>
                <w:szCs w:val="24"/>
                <w:lang w:eastAsia="zh-CN"/>
              </w:rPr>
              <w:t>材料。</w:t>
            </w: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5" w:hRule="atLeast"/>
          <w:jc w:val="center"/>
        </w:trPr>
        <w:tc>
          <w:tcPr>
            <w:tcW w:w="2426" w:type="dxa"/>
            <w:vMerge w:val="restart"/>
            <w:noWrap w:val="0"/>
            <w:vAlign w:val="center"/>
          </w:tcPr>
          <w:p>
            <w:pPr>
              <w:pStyle w:val="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hAnsi="宋体"/>
                <w:sz w:val="24"/>
                <w:lang w:val="en-US"/>
              </w:rPr>
            </w:pPr>
            <w:r>
              <w:rPr>
                <w:rFonts w:hint="eastAsia" w:hAnsi="宋体"/>
                <w:sz w:val="24"/>
                <w:lang w:eastAsia="zh-CN"/>
              </w:rPr>
              <w:t>二、整体能力</w:t>
            </w:r>
            <w:r>
              <w:rPr>
                <w:rFonts w:hint="eastAsia" w:hAnsi="宋体"/>
                <w:sz w:val="24"/>
                <w:lang w:val="en-US" w:eastAsia="zh-CN"/>
              </w:rPr>
              <w:t>(70分）</w:t>
            </w:r>
          </w:p>
        </w:tc>
        <w:tc>
          <w:tcPr>
            <w:tcW w:w="2632"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hAnsi="宋体"/>
                <w:sz w:val="24"/>
                <w:szCs w:val="24"/>
              </w:rPr>
            </w:pPr>
            <w:r>
              <w:rPr>
                <w:rFonts w:hint="eastAsia" w:hAnsi="宋体"/>
                <w:sz w:val="24"/>
                <w:szCs w:val="24"/>
              </w:rPr>
              <w:t>项目运营管理方案</w:t>
            </w:r>
          </w:p>
          <w:p>
            <w:pPr>
              <w:pStyle w:val="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Ansi="宋体"/>
                <w:sz w:val="24"/>
                <w:szCs w:val="24"/>
              </w:rPr>
            </w:pPr>
            <w:r>
              <w:rPr>
                <w:rFonts w:hint="eastAsia" w:hAnsi="宋体"/>
                <w:sz w:val="24"/>
                <w:szCs w:val="24"/>
              </w:rPr>
              <w:t>（</w:t>
            </w:r>
            <w:r>
              <w:rPr>
                <w:rFonts w:hint="eastAsia" w:hAnsi="宋体"/>
                <w:sz w:val="24"/>
                <w:szCs w:val="24"/>
                <w:lang w:val="en-US" w:eastAsia="zh-CN"/>
              </w:rPr>
              <w:t>20</w:t>
            </w:r>
            <w:r>
              <w:rPr>
                <w:rFonts w:hint="eastAsia" w:hAnsi="宋体"/>
                <w:sz w:val="24"/>
                <w:szCs w:val="24"/>
              </w:rPr>
              <w:t>分）</w:t>
            </w:r>
          </w:p>
        </w:tc>
        <w:tc>
          <w:tcPr>
            <w:tcW w:w="5999" w:type="dxa"/>
            <w:noWrap w:val="0"/>
            <w:vAlign w:val="top"/>
          </w:tcPr>
          <w:p>
            <w:pPr>
              <w:pStyle w:val="4"/>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hAnsi="宋体"/>
                <w:sz w:val="24"/>
                <w:szCs w:val="24"/>
              </w:rPr>
            </w:pPr>
            <w:r>
              <w:rPr>
                <w:rFonts w:hint="eastAsia" w:hAnsi="宋体"/>
                <w:sz w:val="24"/>
                <w:szCs w:val="24"/>
              </w:rPr>
              <w:t>1. 根据</w:t>
            </w:r>
            <w:r>
              <w:rPr>
                <w:rFonts w:hint="eastAsia" w:hAnsi="宋体"/>
                <w:sz w:val="24"/>
                <w:szCs w:val="24"/>
                <w:lang w:eastAsia="zh-CN"/>
              </w:rPr>
              <w:t>应征人</w:t>
            </w:r>
            <w:r>
              <w:rPr>
                <w:rFonts w:hint="eastAsia" w:hAnsi="宋体"/>
                <w:sz w:val="24"/>
                <w:szCs w:val="24"/>
              </w:rPr>
              <w:t>对产业园项目背景、运营意义及核心内容的理解深度，对产业园产业培育、企业服务、园区管理等需求的分析精准度与条理性，对产业园重点工作（</w:t>
            </w:r>
            <w:r>
              <w:rPr>
                <w:rFonts w:hint="eastAsia" w:hAnsi="宋体"/>
                <w:sz w:val="24"/>
                <w:szCs w:val="24"/>
                <w:lang w:eastAsia="zh-CN"/>
              </w:rPr>
              <w:t>不限于</w:t>
            </w:r>
            <w:r>
              <w:rPr>
                <w:rFonts w:hint="eastAsia" w:hAnsi="宋体"/>
                <w:sz w:val="24"/>
                <w:szCs w:val="24"/>
              </w:rPr>
              <w:t>企业招引、人才服务）及任务的研判准确性、应对措施可行性与高效性，以及对磋商文件中产业园运营技术要求的响应完备度进行评审。（</w:t>
            </w:r>
            <w:r>
              <w:rPr>
                <w:rFonts w:hint="eastAsia" w:hAnsi="宋体"/>
                <w:sz w:val="24"/>
                <w:szCs w:val="24"/>
                <w:lang w:val="en-US" w:eastAsia="zh-CN"/>
              </w:rPr>
              <w:t>10</w:t>
            </w:r>
            <w:r>
              <w:rPr>
                <w:rFonts w:hint="eastAsia" w:hAnsi="宋体"/>
                <w:sz w:val="24"/>
                <w:szCs w:val="24"/>
              </w:rPr>
              <w:t>分）</w:t>
            </w:r>
          </w:p>
          <w:p>
            <w:pPr>
              <w:pStyle w:val="4"/>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hAnsi="宋体"/>
                <w:sz w:val="24"/>
                <w:szCs w:val="24"/>
              </w:rPr>
            </w:pPr>
            <w:r>
              <w:rPr>
                <w:rFonts w:hint="eastAsia" w:hAnsi="宋体"/>
                <w:sz w:val="24"/>
                <w:szCs w:val="24"/>
              </w:rPr>
              <w:t>2.对比</w:t>
            </w:r>
            <w:r>
              <w:rPr>
                <w:rFonts w:hint="eastAsia" w:hAnsi="宋体"/>
                <w:sz w:val="24"/>
                <w:szCs w:val="24"/>
                <w:lang w:eastAsia="zh-CN"/>
              </w:rPr>
              <w:t>应征人</w:t>
            </w:r>
            <w:r>
              <w:rPr>
                <w:rFonts w:hint="eastAsia" w:hAnsi="宋体"/>
                <w:sz w:val="24"/>
                <w:szCs w:val="24"/>
              </w:rPr>
              <w:t>产业园运营方案，从运营理念与模式的创新性、行业示范性，方案对产业园运营全流程覆盖的全面完整性与规划合理性，</w:t>
            </w:r>
            <w:r>
              <w:rPr>
                <w:rFonts w:hint="eastAsia" w:hAnsi="宋体"/>
                <w:sz w:val="24"/>
                <w:szCs w:val="24"/>
                <w:lang w:eastAsia="zh-CN"/>
              </w:rPr>
              <w:t>应征人</w:t>
            </w:r>
            <w:r>
              <w:rPr>
                <w:rFonts w:hint="eastAsia" w:hAnsi="宋体"/>
                <w:sz w:val="24"/>
                <w:szCs w:val="24"/>
              </w:rPr>
              <w:t>团队组织能力与产业园运营目标的匹配度，方案内容的详实度、条理性，以及在产业园实际运营中的可落地操作性等维度进行评审。</w:t>
            </w:r>
          </w:p>
          <w:p>
            <w:pPr>
              <w:pStyle w:val="4"/>
              <w:keepNext w:val="0"/>
              <w:keepLines w:val="0"/>
              <w:pageBreakBefore w:val="0"/>
              <w:widowControl w:val="0"/>
              <w:kinsoku/>
              <w:wordWrap/>
              <w:overflowPunct/>
              <w:topLinePunct w:val="0"/>
              <w:autoSpaceDE/>
              <w:autoSpaceDN/>
              <w:bidi w:val="0"/>
              <w:adjustRightInd/>
              <w:snapToGrid/>
              <w:spacing w:line="420" w:lineRule="exact"/>
              <w:textAlignment w:val="auto"/>
              <w:rPr>
                <w:rFonts w:hAnsi="宋体"/>
                <w:sz w:val="24"/>
              </w:rPr>
            </w:pPr>
            <w:r>
              <w:rPr>
                <w:rFonts w:hint="eastAsia" w:hAnsi="宋体"/>
                <w:sz w:val="24"/>
                <w:szCs w:val="24"/>
              </w:rPr>
              <w:t>（</w:t>
            </w:r>
            <w:r>
              <w:rPr>
                <w:rFonts w:hint="eastAsia" w:hAnsi="宋体"/>
                <w:sz w:val="24"/>
                <w:szCs w:val="24"/>
                <w:lang w:val="en-US" w:eastAsia="zh-CN"/>
              </w:rPr>
              <w:t>10</w:t>
            </w:r>
            <w:r>
              <w:rPr>
                <w:rFonts w:hint="eastAsia" w:hAnsi="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24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s="宋体"/>
                <w:sz w:val="24"/>
                <w:szCs w:val="24"/>
              </w:rPr>
            </w:pPr>
          </w:p>
        </w:tc>
        <w:tc>
          <w:tcPr>
            <w:tcW w:w="2632"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s="宋体"/>
                <w:sz w:val="24"/>
                <w:szCs w:val="24"/>
              </w:rPr>
            </w:pPr>
            <w:r>
              <w:rPr>
                <w:rFonts w:hint="eastAsia" w:ascii="宋体" w:hAnsi="宋体" w:cs="宋体"/>
                <w:sz w:val="24"/>
                <w:szCs w:val="24"/>
              </w:rPr>
              <w:t>拟委派团队成员专业水平情况</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sz w:val="24"/>
                <w:szCs w:val="24"/>
              </w:rPr>
            </w:pPr>
            <w:r>
              <w:rPr>
                <w:rFonts w:hint="eastAsia" w:ascii="宋体" w:hAnsi="宋体" w:cs="宋体"/>
                <w:sz w:val="24"/>
                <w:szCs w:val="24"/>
              </w:rPr>
              <w:t>（</w:t>
            </w:r>
            <w:r>
              <w:rPr>
                <w:rFonts w:hint="eastAsia" w:ascii="宋体" w:hAnsi="宋体" w:cs="宋体"/>
                <w:sz w:val="24"/>
                <w:szCs w:val="24"/>
                <w:lang w:val="en-US" w:eastAsia="zh-CN"/>
              </w:rPr>
              <w:t>20</w:t>
            </w:r>
            <w:r>
              <w:rPr>
                <w:rFonts w:hint="eastAsia" w:ascii="宋体" w:hAnsi="宋体" w:cs="宋体"/>
                <w:sz w:val="24"/>
                <w:szCs w:val="24"/>
              </w:rPr>
              <w:t>分）</w:t>
            </w:r>
          </w:p>
        </w:tc>
        <w:tc>
          <w:tcPr>
            <w:tcW w:w="5999"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hAnsi="宋体"/>
                <w:sz w:val="24"/>
                <w:szCs w:val="24"/>
              </w:rPr>
            </w:pPr>
            <w:r>
              <w:rPr>
                <w:rFonts w:hint="eastAsia" w:hAnsi="宋体"/>
                <w:sz w:val="24"/>
                <w:szCs w:val="24"/>
              </w:rPr>
              <w:t>1.对比项目拟委派</w:t>
            </w:r>
            <w:r>
              <w:rPr>
                <w:rFonts w:hint="eastAsia" w:hAnsi="宋体"/>
                <w:sz w:val="24"/>
                <w:szCs w:val="24"/>
                <w:lang w:eastAsia="zh-CN"/>
              </w:rPr>
              <w:t>产业园运营项目</w:t>
            </w:r>
            <w:r>
              <w:rPr>
                <w:rFonts w:hint="eastAsia" w:hAnsi="宋体"/>
                <w:sz w:val="24"/>
                <w:szCs w:val="24"/>
              </w:rPr>
              <w:t>负责人的学历水平、专业水平、相关工作经验及管理能力等。（</w:t>
            </w:r>
            <w:r>
              <w:rPr>
                <w:rFonts w:hint="eastAsia" w:hAnsi="宋体"/>
                <w:sz w:val="24"/>
                <w:szCs w:val="24"/>
                <w:lang w:val="en-US" w:eastAsia="zh-CN"/>
              </w:rPr>
              <w:t>10</w:t>
            </w:r>
            <w:r>
              <w:rPr>
                <w:rFonts w:hint="eastAsia" w:hAnsi="宋体"/>
                <w:sz w:val="24"/>
                <w:szCs w:val="24"/>
              </w:rPr>
              <w:t>分）</w:t>
            </w:r>
          </w:p>
          <w:p>
            <w:pPr>
              <w:pStyle w:val="4"/>
              <w:keepNext w:val="0"/>
              <w:keepLines w:val="0"/>
              <w:pageBreakBefore w:val="0"/>
              <w:widowControl w:val="0"/>
              <w:kinsoku/>
              <w:wordWrap/>
              <w:overflowPunct/>
              <w:topLinePunct w:val="0"/>
              <w:autoSpaceDE/>
              <w:autoSpaceDN/>
              <w:bidi w:val="0"/>
              <w:adjustRightInd/>
              <w:snapToGrid/>
              <w:spacing w:line="420" w:lineRule="exact"/>
              <w:textAlignment w:val="auto"/>
              <w:rPr>
                <w:rFonts w:hAnsi="宋体"/>
                <w:sz w:val="24"/>
                <w:szCs w:val="24"/>
              </w:rPr>
            </w:pPr>
            <w:r>
              <w:rPr>
                <w:rFonts w:hint="eastAsia" w:hAnsi="宋体"/>
                <w:sz w:val="24"/>
                <w:szCs w:val="24"/>
              </w:rPr>
              <w:t>2.对比项目拟委派运营管理团队成员（不含项目负责人，下同）专业水平情况，包括运营管理服务团队成员从业经验（包括但不限于人力资源服务从业经验），学历高低情况以及团队成员结构，服务团队成员中为</w:t>
            </w:r>
            <w:r>
              <w:rPr>
                <w:rFonts w:hint="eastAsia" w:hAnsi="宋体"/>
                <w:sz w:val="24"/>
                <w:szCs w:val="24"/>
                <w:lang w:eastAsia="zh-CN"/>
              </w:rPr>
              <w:t>应征人</w:t>
            </w:r>
            <w:r>
              <w:rPr>
                <w:rFonts w:hint="eastAsia" w:hAnsi="宋体"/>
                <w:sz w:val="24"/>
                <w:szCs w:val="24"/>
              </w:rPr>
              <w:t>全职工作人员的人员数量，获取相关业务开展资质等。（</w:t>
            </w:r>
            <w:r>
              <w:rPr>
                <w:rFonts w:hint="eastAsia" w:hAnsi="宋体"/>
                <w:sz w:val="24"/>
                <w:szCs w:val="24"/>
                <w:lang w:val="en-US" w:eastAsia="zh-CN"/>
              </w:rPr>
              <w:t>10</w:t>
            </w:r>
            <w:r>
              <w:rPr>
                <w:rFonts w:hint="eastAsia" w:hAnsi="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24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hAnsi="宋体"/>
                <w:sz w:val="24"/>
                <w:szCs w:val="24"/>
              </w:rPr>
            </w:pPr>
          </w:p>
        </w:tc>
        <w:tc>
          <w:tcPr>
            <w:tcW w:w="2632"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宋体"/>
                <w:sz w:val="24"/>
                <w:szCs w:val="24"/>
              </w:rPr>
            </w:pPr>
            <w:r>
              <w:rPr>
                <w:rFonts w:hint="eastAsia" w:ascii="宋体" w:hAnsi="宋体" w:cs="宋体"/>
                <w:sz w:val="24"/>
                <w:szCs w:val="24"/>
              </w:rPr>
              <w:t>运营管理经验及</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宋体"/>
                <w:sz w:val="24"/>
                <w:szCs w:val="24"/>
              </w:rPr>
            </w:pPr>
            <w:r>
              <w:rPr>
                <w:rFonts w:hint="eastAsia"/>
                <w:sz w:val="24"/>
                <w:szCs w:val="24"/>
              </w:rPr>
              <w:t>履约能力</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Ansi="宋体"/>
                <w:sz w:val="24"/>
                <w:szCs w:val="24"/>
              </w:rPr>
            </w:pPr>
            <w:r>
              <w:rPr>
                <w:rFonts w:hint="eastAsia" w:ascii="宋体" w:hAnsi="宋体" w:cs="宋体"/>
                <w:sz w:val="24"/>
                <w:szCs w:val="24"/>
              </w:rPr>
              <w:t>（</w:t>
            </w:r>
            <w:r>
              <w:rPr>
                <w:rFonts w:hint="eastAsia" w:ascii="宋体" w:hAnsi="宋体" w:cs="宋体"/>
                <w:sz w:val="24"/>
                <w:szCs w:val="24"/>
                <w:lang w:val="en-US" w:eastAsia="zh-CN"/>
              </w:rPr>
              <w:t>20</w:t>
            </w:r>
            <w:r>
              <w:rPr>
                <w:rFonts w:hint="eastAsia" w:ascii="宋体" w:hAnsi="宋体" w:cs="宋体"/>
                <w:sz w:val="24"/>
                <w:szCs w:val="24"/>
              </w:rPr>
              <w:t>分）</w:t>
            </w:r>
          </w:p>
        </w:tc>
        <w:tc>
          <w:tcPr>
            <w:tcW w:w="5999"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420" w:lineRule="exact"/>
              <w:textAlignment w:val="auto"/>
              <w:rPr>
                <w:rFonts w:hAnsi="宋体"/>
                <w:sz w:val="24"/>
                <w:szCs w:val="24"/>
              </w:rPr>
            </w:pPr>
            <w:r>
              <w:rPr>
                <w:rFonts w:hint="eastAsia" w:hAnsi="宋体"/>
                <w:sz w:val="24"/>
                <w:szCs w:val="24"/>
              </w:rPr>
              <w:t>对比</w:t>
            </w:r>
            <w:r>
              <w:rPr>
                <w:rFonts w:hint="eastAsia" w:hAnsi="宋体"/>
                <w:sz w:val="24"/>
                <w:szCs w:val="24"/>
                <w:lang w:eastAsia="zh-CN"/>
              </w:rPr>
              <w:t>应征人</w:t>
            </w:r>
            <w:r>
              <w:rPr>
                <w:rFonts w:hint="eastAsia" w:hAnsi="宋体"/>
                <w:sz w:val="24"/>
                <w:szCs w:val="24"/>
              </w:rPr>
              <w:t>产业园运营履约能力，包括产业园运营服务资质、产业资源与过往产业园运营业绩的优势，以及产业园企业服务、人才培育相关经验情况，掌握本地区产业合作机构、高校科研院所、人力资源服务机构等资源，</w:t>
            </w:r>
            <w:r>
              <w:rPr>
                <w:rFonts w:hint="eastAsia" w:hAnsi="宋体"/>
                <w:sz w:val="24"/>
                <w:szCs w:val="24"/>
                <w:lang w:eastAsia="zh-CN"/>
              </w:rPr>
              <w:t>有</w:t>
            </w:r>
            <w:r>
              <w:rPr>
                <w:rFonts w:hint="eastAsia" w:hAnsi="宋体"/>
                <w:sz w:val="24"/>
                <w:szCs w:val="24"/>
              </w:rPr>
              <w:t>产业园运营服务案例材料、运营成效汇报，及过往在产业园内举办人力资源对接活动场次情况。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jc w:val="center"/>
        </w:trPr>
        <w:tc>
          <w:tcPr>
            <w:tcW w:w="2426" w:type="dxa"/>
            <w:vMerge w:val="continue"/>
            <w:noWrap w:val="0"/>
            <w:vAlign w:val="center"/>
          </w:tcPr>
          <w:p>
            <w:pPr>
              <w:pStyle w:val="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hAnsi="宋体"/>
                <w:sz w:val="24"/>
                <w:szCs w:val="24"/>
              </w:rPr>
            </w:pPr>
          </w:p>
        </w:tc>
        <w:tc>
          <w:tcPr>
            <w:tcW w:w="2632"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hAnsi="宋体"/>
                <w:sz w:val="24"/>
                <w:szCs w:val="24"/>
              </w:rPr>
            </w:pPr>
            <w:r>
              <w:rPr>
                <w:rFonts w:hint="eastAsia" w:hAnsi="宋体"/>
                <w:sz w:val="24"/>
                <w:szCs w:val="24"/>
              </w:rPr>
              <w:t>规章管理制度</w:t>
            </w:r>
          </w:p>
          <w:p>
            <w:pPr>
              <w:pStyle w:val="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Ansi="宋体"/>
                <w:sz w:val="24"/>
                <w:szCs w:val="24"/>
              </w:rPr>
            </w:pPr>
            <w:r>
              <w:rPr>
                <w:rFonts w:hint="eastAsia" w:hAnsi="宋体"/>
                <w:sz w:val="24"/>
                <w:szCs w:val="24"/>
              </w:rPr>
              <w:t>（</w:t>
            </w:r>
            <w:r>
              <w:rPr>
                <w:rFonts w:hint="eastAsia" w:hAnsi="宋体"/>
                <w:sz w:val="24"/>
                <w:szCs w:val="24"/>
                <w:lang w:val="en-US" w:eastAsia="zh-CN"/>
              </w:rPr>
              <w:t>10</w:t>
            </w:r>
            <w:r>
              <w:rPr>
                <w:rFonts w:hint="eastAsia" w:hAnsi="宋体"/>
                <w:sz w:val="24"/>
                <w:szCs w:val="24"/>
              </w:rPr>
              <w:t>分）</w:t>
            </w:r>
          </w:p>
        </w:tc>
        <w:tc>
          <w:tcPr>
            <w:tcW w:w="5999" w:type="dxa"/>
            <w:noWrap w:val="0"/>
            <w:vAlign w:val="top"/>
          </w:tcPr>
          <w:p>
            <w:pPr>
              <w:pStyle w:val="4"/>
              <w:keepNext w:val="0"/>
              <w:keepLines w:val="0"/>
              <w:pageBreakBefore w:val="0"/>
              <w:widowControl w:val="0"/>
              <w:kinsoku/>
              <w:wordWrap/>
              <w:overflowPunct/>
              <w:topLinePunct w:val="0"/>
              <w:autoSpaceDE/>
              <w:autoSpaceDN/>
              <w:bidi w:val="0"/>
              <w:adjustRightInd/>
              <w:snapToGrid/>
              <w:spacing w:line="420" w:lineRule="exact"/>
              <w:textAlignment w:val="auto"/>
              <w:rPr>
                <w:rFonts w:hAnsi="宋体"/>
                <w:sz w:val="24"/>
                <w:szCs w:val="24"/>
              </w:rPr>
            </w:pPr>
            <w:r>
              <w:rPr>
                <w:rFonts w:hint="eastAsia" w:hAnsi="宋体"/>
                <w:sz w:val="24"/>
                <w:szCs w:val="24"/>
              </w:rPr>
              <w:t>对比产业园运营中，拟为服务企业制定的各项规章管理制度健全与完善程度，重点考量制度对产业园内企业入驻服务等场景的适配性</w:t>
            </w:r>
            <w:r>
              <w:rPr>
                <w:rFonts w:hint="eastAsia" w:hAnsi="宋体"/>
                <w:sz w:val="24"/>
                <w:szCs w:val="24"/>
                <w:lang w:eastAsia="zh-CN"/>
              </w:rPr>
              <w:t>，以及是否明确协助物业管理的具体职责（如企业需求与物业对接、园区公共设施使用协调等），确保企业服务与物业管理协同高效。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jc w:val="center"/>
        </w:trPr>
        <w:tc>
          <w:tcPr>
            <w:tcW w:w="5058" w:type="dxa"/>
            <w:gridSpan w:val="2"/>
            <w:noWrap w:val="0"/>
            <w:vAlign w:val="center"/>
          </w:tcPr>
          <w:p>
            <w:pPr>
              <w:pStyle w:val="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hAnsi="宋体"/>
                <w:sz w:val="24"/>
                <w:szCs w:val="24"/>
              </w:rPr>
            </w:pPr>
            <w:r>
              <w:rPr>
                <w:rFonts w:hint="eastAsia" w:hAnsi="宋体"/>
                <w:sz w:val="24"/>
                <w:szCs w:val="24"/>
                <w:lang w:eastAsia="zh-CN"/>
              </w:rPr>
              <w:t>三、价格评分</w:t>
            </w:r>
            <w:r>
              <w:rPr>
                <w:rFonts w:hint="eastAsia" w:hAnsi="宋体"/>
                <w:sz w:val="24"/>
                <w:szCs w:val="24"/>
              </w:rPr>
              <w:t>（</w:t>
            </w:r>
            <w:r>
              <w:rPr>
                <w:rFonts w:hint="eastAsia" w:hAnsi="宋体"/>
                <w:sz w:val="24"/>
                <w:szCs w:val="24"/>
                <w:lang w:val="en-US" w:eastAsia="zh-CN"/>
              </w:rPr>
              <w:t>10</w:t>
            </w:r>
            <w:r>
              <w:rPr>
                <w:rFonts w:hint="eastAsia" w:hAnsi="宋体"/>
                <w:sz w:val="24"/>
                <w:szCs w:val="24"/>
              </w:rPr>
              <w:t>分）</w:t>
            </w:r>
          </w:p>
        </w:tc>
        <w:tc>
          <w:tcPr>
            <w:tcW w:w="5999" w:type="dxa"/>
            <w:noWrap w:val="0"/>
            <w:vAlign w:val="top"/>
          </w:tcPr>
          <w:p>
            <w:pPr>
              <w:pStyle w:val="4"/>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hAnsi="宋体" w:eastAsia="宋体"/>
                <w:sz w:val="24"/>
                <w:szCs w:val="24"/>
                <w:lang w:eastAsia="zh-CN"/>
              </w:rPr>
            </w:pPr>
            <w:r>
              <w:rPr>
                <w:rFonts w:hint="eastAsia" w:hAnsi="宋体"/>
                <w:sz w:val="24"/>
                <w:szCs w:val="24"/>
              </w:rPr>
              <w:t>取满足采购要求的最低响应报价作为综合评</w:t>
            </w:r>
            <w:r>
              <w:rPr>
                <w:rFonts w:hint="eastAsia" w:hAnsi="宋体"/>
                <w:sz w:val="24"/>
                <w:szCs w:val="24"/>
                <w:lang w:eastAsia="zh-CN"/>
              </w:rPr>
              <w:t>分</w:t>
            </w:r>
            <w:r>
              <w:rPr>
                <w:rFonts w:hint="eastAsia" w:hAnsi="宋体"/>
                <w:sz w:val="24"/>
                <w:szCs w:val="24"/>
              </w:rPr>
              <w:t>基准价，定综合评选基准价的价格评分为</w:t>
            </w:r>
            <w:r>
              <w:rPr>
                <w:rFonts w:hint="eastAsia" w:hAnsi="宋体"/>
                <w:sz w:val="24"/>
                <w:szCs w:val="24"/>
                <w:lang w:val="en-US" w:eastAsia="zh-CN"/>
              </w:rPr>
              <w:t>10</w:t>
            </w:r>
            <w:r>
              <w:rPr>
                <w:rFonts w:hint="eastAsia" w:hAnsi="宋体"/>
                <w:sz w:val="24"/>
                <w:szCs w:val="24"/>
              </w:rPr>
              <w:t>分。其他</w:t>
            </w:r>
            <w:r>
              <w:rPr>
                <w:rFonts w:hint="eastAsia" w:hAnsi="宋体"/>
                <w:sz w:val="24"/>
                <w:szCs w:val="24"/>
                <w:lang w:eastAsia="zh-CN"/>
              </w:rPr>
              <w:t>应征人</w:t>
            </w:r>
            <w:r>
              <w:rPr>
                <w:rFonts w:hint="eastAsia" w:hAnsi="宋体"/>
                <w:sz w:val="24"/>
                <w:szCs w:val="24"/>
              </w:rPr>
              <w:t>的价格指标得分按照下列公式计算：价格指标得分=(综合评选基准价／响应报价)×</w:t>
            </w:r>
            <w:r>
              <w:rPr>
                <w:rFonts w:hint="eastAsia" w:hAnsi="宋体"/>
                <w:sz w:val="24"/>
                <w:szCs w:val="24"/>
                <w:lang w:val="en-US" w:eastAsia="zh-CN"/>
              </w:rPr>
              <w:t>10</w:t>
            </w:r>
            <w:r>
              <w:rPr>
                <w:rFonts w:hint="eastAsia" w:hAnsi="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jc w:val="center"/>
        </w:trPr>
        <w:tc>
          <w:tcPr>
            <w:tcW w:w="5058" w:type="dxa"/>
            <w:gridSpan w:val="2"/>
            <w:noWrap w:val="0"/>
            <w:vAlign w:val="center"/>
          </w:tcPr>
          <w:p>
            <w:pPr>
              <w:pStyle w:val="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hAnsi="宋体"/>
                <w:sz w:val="24"/>
                <w:szCs w:val="24"/>
              </w:rPr>
            </w:pPr>
            <w:r>
              <w:rPr>
                <w:rFonts w:hint="eastAsia" w:hAnsi="宋体"/>
                <w:sz w:val="24"/>
                <w:szCs w:val="24"/>
                <w:lang w:eastAsia="zh-CN"/>
              </w:rPr>
              <w:t>四、加分项</w:t>
            </w:r>
          </w:p>
        </w:tc>
        <w:tc>
          <w:tcPr>
            <w:tcW w:w="5999" w:type="dxa"/>
            <w:noWrap w:val="0"/>
            <w:vAlign w:val="top"/>
          </w:tcPr>
          <w:p>
            <w:pPr>
              <w:pStyle w:val="4"/>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hAnsi="宋体"/>
                <w:sz w:val="24"/>
                <w:szCs w:val="24"/>
              </w:rPr>
            </w:pPr>
            <w:r>
              <w:rPr>
                <w:rFonts w:hint="eastAsia" w:hAnsi="宋体"/>
                <w:color w:val="auto"/>
                <w:sz w:val="24"/>
                <w:szCs w:val="24"/>
                <w:lang w:eastAsia="zh-CN"/>
              </w:rPr>
              <w:t>近</w:t>
            </w:r>
            <w:r>
              <w:rPr>
                <w:rFonts w:hint="eastAsia" w:hAnsi="宋体"/>
                <w:color w:val="auto"/>
                <w:sz w:val="24"/>
                <w:szCs w:val="24"/>
                <w:lang w:val="en-US" w:eastAsia="zh-CN"/>
              </w:rPr>
              <w:t>5年在运营的产业园或产业园引进项目获得市级以上的政府职能部门颁发荣誉的，国家级的加10分，省级的加5分，市级的加2分,</w:t>
            </w:r>
            <w:r>
              <w:rPr>
                <w:rFonts w:hint="eastAsia"/>
                <w:color w:val="auto"/>
                <w:sz w:val="24"/>
                <w:szCs w:val="24"/>
                <w:lang w:val="en-US" w:eastAsia="zh-CN"/>
              </w:rPr>
              <w:t>奖项按就高不重复原则执行</w:t>
            </w:r>
            <w:r>
              <w:rPr>
                <w:rFonts w:hint="eastAsia" w:hAnsi="宋体"/>
                <w:color w:val="auto"/>
                <w:sz w:val="24"/>
                <w:szCs w:val="24"/>
                <w:lang w:val="en-US" w:eastAsia="zh-CN"/>
              </w:rPr>
              <w:t>。</w:t>
            </w:r>
          </w:p>
        </w:tc>
      </w:tr>
    </w:tbl>
    <w:p>
      <w:pPr>
        <w:rPr>
          <w:sz w:val="28"/>
          <w:szCs w:val="28"/>
        </w:rPr>
      </w:pPr>
      <w:r>
        <w:rPr>
          <w:rFonts w:hint="eastAsia"/>
          <w:sz w:val="28"/>
          <w:szCs w:val="28"/>
        </w:rPr>
        <w:t>说明：合作机构评分基础</w:t>
      </w:r>
      <w:r>
        <w:rPr>
          <w:sz w:val="28"/>
          <w:szCs w:val="28"/>
        </w:rPr>
        <w:t>分</w:t>
      </w:r>
      <w:r>
        <w:rPr>
          <w:rFonts w:hint="eastAsia"/>
          <w:sz w:val="28"/>
          <w:szCs w:val="28"/>
        </w:rPr>
        <w:t>满分为</w:t>
      </w:r>
      <w:r>
        <w:rPr>
          <w:sz w:val="28"/>
          <w:szCs w:val="28"/>
        </w:rPr>
        <w:t>100</w:t>
      </w:r>
      <w:r>
        <w:rPr>
          <w:rFonts w:hint="eastAsia"/>
          <w:sz w:val="28"/>
          <w:szCs w:val="28"/>
        </w:rPr>
        <w:t>分，加分项根据实际在基础评分的基础上直接加分。</w:t>
      </w:r>
    </w:p>
    <w:sectPr>
      <w:pgSz w:w="11906" w:h="16838"/>
      <w:pgMar w:top="1134" w:right="1418" w:bottom="85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2OTA2NjI3MGY5ZDBhYWMyMzk1ZGNkOWIyODVjNjkifQ=="/>
  </w:docVars>
  <w:rsids>
    <w:rsidRoot w:val="003C364F"/>
    <w:rsid w:val="0004157D"/>
    <w:rsid w:val="00052D5E"/>
    <w:rsid w:val="000A118F"/>
    <w:rsid w:val="00116562"/>
    <w:rsid w:val="00214219"/>
    <w:rsid w:val="00241B3A"/>
    <w:rsid w:val="002F2F30"/>
    <w:rsid w:val="00334FF2"/>
    <w:rsid w:val="003367EA"/>
    <w:rsid w:val="00355C0C"/>
    <w:rsid w:val="00384D41"/>
    <w:rsid w:val="003C364F"/>
    <w:rsid w:val="00483E6F"/>
    <w:rsid w:val="004D1663"/>
    <w:rsid w:val="00541D00"/>
    <w:rsid w:val="00557179"/>
    <w:rsid w:val="00567276"/>
    <w:rsid w:val="005E52F0"/>
    <w:rsid w:val="00641BDE"/>
    <w:rsid w:val="006B38F5"/>
    <w:rsid w:val="00701D1B"/>
    <w:rsid w:val="00720355"/>
    <w:rsid w:val="00780C61"/>
    <w:rsid w:val="007A297E"/>
    <w:rsid w:val="00882407"/>
    <w:rsid w:val="008D3C2C"/>
    <w:rsid w:val="0090379D"/>
    <w:rsid w:val="00954CEB"/>
    <w:rsid w:val="009C56C1"/>
    <w:rsid w:val="009D704F"/>
    <w:rsid w:val="00A15E77"/>
    <w:rsid w:val="00A47E8E"/>
    <w:rsid w:val="00A60E3C"/>
    <w:rsid w:val="00A66BF5"/>
    <w:rsid w:val="00A87145"/>
    <w:rsid w:val="00AB4E67"/>
    <w:rsid w:val="00AF7D82"/>
    <w:rsid w:val="00B53EC5"/>
    <w:rsid w:val="00C02C1E"/>
    <w:rsid w:val="00C975AB"/>
    <w:rsid w:val="00D8368B"/>
    <w:rsid w:val="00DF08D3"/>
    <w:rsid w:val="00E0768F"/>
    <w:rsid w:val="00E24AE2"/>
    <w:rsid w:val="00E836F1"/>
    <w:rsid w:val="00F22277"/>
    <w:rsid w:val="00F82970"/>
    <w:rsid w:val="00FA7941"/>
    <w:rsid w:val="01CA216C"/>
    <w:rsid w:val="025A4D67"/>
    <w:rsid w:val="02ED4B0E"/>
    <w:rsid w:val="041F5D5E"/>
    <w:rsid w:val="06470BA8"/>
    <w:rsid w:val="0BCE5EDC"/>
    <w:rsid w:val="0EC53E2C"/>
    <w:rsid w:val="13A0020C"/>
    <w:rsid w:val="160953D6"/>
    <w:rsid w:val="26215F4F"/>
    <w:rsid w:val="2E646B40"/>
    <w:rsid w:val="2E951461"/>
    <w:rsid w:val="308B4244"/>
    <w:rsid w:val="3A7C4115"/>
    <w:rsid w:val="3C717838"/>
    <w:rsid w:val="3CFF417E"/>
    <w:rsid w:val="3F4027DC"/>
    <w:rsid w:val="403E1762"/>
    <w:rsid w:val="40704AAC"/>
    <w:rsid w:val="41FD400B"/>
    <w:rsid w:val="458577F3"/>
    <w:rsid w:val="45ED24E1"/>
    <w:rsid w:val="47B21E55"/>
    <w:rsid w:val="4B37301C"/>
    <w:rsid w:val="54ED715B"/>
    <w:rsid w:val="55544FFD"/>
    <w:rsid w:val="59BE4EBF"/>
    <w:rsid w:val="5F127F91"/>
    <w:rsid w:val="6431587C"/>
    <w:rsid w:val="650269A4"/>
    <w:rsid w:val="66D07E4F"/>
    <w:rsid w:val="693A21D1"/>
    <w:rsid w:val="6C195A66"/>
    <w:rsid w:val="6C4A0386"/>
    <w:rsid w:val="745E7E27"/>
    <w:rsid w:val="74695ADA"/>
    <w:rsid w:val="75701E05"/>
    <w:rsid w:val="76E75D24"/>
    <w:rsid w:val="79095033"/>
    <w:rsid w:val="7BFC582E"/>
    <w:rsid w:val="7DAD395F"/>
    <w:rsid w:val="7E806FED"/>
    <w:rsid w:val="7F66440B"/>
    <w:rsid w:val="FDEF34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styleId="2">
    <w:name w:val="Normal Indent"/>
    <w:basedOn w:val="1"/>
    <w:link w:val="10"/>
    <w:qFormat/>
    <w:uiPriority w:val="0"/>
    <w:pPr>
      <w:autoSpaceDE w:val="0"/>
      <w:autoSpaceDN w:val="0"/>
      <w:adjustRightInd w:val="0"/>
      <w:ind w:firstLine="420"/>
      <w:jc w:val="left"/>
      <w:textAlignment w:val="baseline"/>
    </w:pPr>
    <w:rPr>
      <w:rFonts w:ascii="宋体" w:hAnsi="Calibri" w:eastAsia="宋体" w:cs="Times New Roman"/>
      <w:sz w:val="34"/>
    </w:rPr>
  </w:style>
  <w:style w:type="paragraph" w:styleId="3">
    <w:name w:val="annotation text"/>
    <w:basedOn w:val="1"/>
    <w:unhideWhenUsed/>
    <w:qFormat/>
    <w:uiPriority w:val="99"/>
    <w:pPr>
      <w:jc w:val="left"/>
    </w:pPr>
  </w:style>
  <w:style w:type="paragraph" w:styleId="4">
    <w:name w:val="Plain Text"/>
    <w:basedOn w:val="1"/>
    <w:link w:val="11"/>
    <w:qFormat/>
    <w:uiPriority w:val="0"/>
    <w:rPr>
      <w:rFonts w:ascii="宋体" w:hAnsi="Courier New"/>
      <w:szCs w:val="20"/>
    </w:rPr>
  </w:style>
  <w:style w:type="paragraph" w:styleId="5">
    <w:name w:val="Balloon Text"/>
    <w:basedOn w:val="1"/>
    <w:link w:val="12"/>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正文缩进 Char"/>
    <w:link w:val="2"/>
    <w:qFormat/>
    <w:uiPriority w:val="0"/>
    <w:rPr>
      <w:rFonts w:ascii="宋体"/>
      <w:sz w:val="34"/>
    </w:rPr>
  </w:style>
  <w:style w:type="character" w:customStyle="1" w:styleId="11">
    <w:name w:val="纯文本 Char1"/>
    <w:link w:val="4"/>
    <w:qFormat/>
    <w:uiPriority w:val="0"/>
    <w:rPr>
      <w:rFonts w:ascii="宋体" w:hAnsi="Courier New" w:eastAsia="宋体" w:cs="Times New Roman"/>
      <w:szCs w:val="20"/>
    </w:rPr>
  </w:style>
  <w:style w:type="character" w:customStyle="1" w:styleId="12">
    <w:name w:val="批注框文本 Char"/>
    <w:basedOn w:val="9"/>
    <w:link w:val="5"/>
    <w:semiHidden/>
    <w:qFormat/>
    <w:uiPriority w:val="99"/>
    <w:rPr>
      <w:rFonts w:ascii="Calibri" w:hAnsi="Calibri" w:eastAsia="宋体" w:cs="Times New Roman"/>
      <w:kern w:val="2"/>
      <w:sz w:val="18"/>
      <w:szCs w:val="18"/>
    </w:rPr>
  </w:style>
  <w:style w:type="character" w:customStyle="1" w:styleId="13">
    <w:name w:val="页脚 Char"/>
    <w:basedOn w:val="9"/>
    <w:link w:val="6"/>
    <w:qFormat/>
    <w:uiPriority w:val="99"/>
    <w:rPr>
      <w:sz w:val="18"/>
      <w:szCs w:val="18"/>
    </w:rPr>
  </w:style>
  <w:style w:type="character" w:customStyle="1" w:styleId="14">
    <w:name w:val="页眉 Char"/>
    <w:basedOn w:val="9"/>
    <w:link w:val="7"/>
    <w:qFormat/>
    <w:uiPriority w:val="99"/>
    <w:rPr>
      <w:sz w:val="18"/>
      <w:szCs w:val="18"/>
    </w:rPr>
  </w:style>
  <w:style w:type="character" w:customStyle="1" w:styleId="15">
    <w:name w:val="纯文本 Char"/>
    <w:basedOn w:val="9"/>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1071</Words>
  <Characters>1097</Characters>
  <Lines>5</Lines>
  <Paragraphs>1</Paragraphs>
  <TotalTime>1</TotalTime>
  <ScaleCrop>false</ScaleCrop>
  <LinksUpToDate>false</LinksUpToDate>
  <CharactersWithSpaces>1100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2021-07-19T10:12:00Z</dcterms:created>
  <dc:creator>张云飞</dc:creator>
  <cp:lastModifiedBy>adminisrrator</cp:lastModifiedBy>
  <cp:lastPrinted>2025-10-15T01:00:43Z</cp:lastPrinted>
  <dcterms:modified xsi:type="dcterms:W3CDTF">2025-10-15T03:17:50Z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BE011E84B2E24914864091FC7DF1E6B8_13</vt:lpwstr>
  </property>
  <property fmtid="{D5CDD505-2E9C-101B-9397-08002B2CF9AE}" pid="4" name="KSOTemplateDocerSaveRecord">
    <vt:lpwstr>eyJoZGlkIjoiMTBhMTc4NGNkMzY3ZWI4OGQ0NWVkMDc4NTA1YTQ0YTgifQ==</vt:lpwstr>
  </property>
</Properties>
</file>