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86355" w14:textId="77777777" w:rsidR="000612E8" w:rsidRDefault="00270BC4">
      <w:pPr>
        <w:spacing w:line="360" w:lineRule="auto"/>
        <w:jc w:val="center"/>
        <w:rPr>
          <w:rFonts w:ascii="方正小标宋简体" w:eastAsia="方正小标宋简体" w:hAnsi="宋体"/>
          <w:sz w:val="32"/>
          <w:szCs w:val="32"/>
        </w:rPr>
      </w:pPr>
      <w:r>
        <w:rPr>
          <w:rFonts w:ascii="方正小标宋简体" w:eastAsia="方正小标宋简体" w:hAnsi="宋体" w:hint="eastAsia"/>
          <w:sz w:val="32"/>
          <w:szCs w:val="32"/>
        </w:rPr>
        <w:t>江门市蓬江区市场监督管理局关于计算机、网络、办公设备维修保养服务需求书</w:t>
      </w:r>
    </w:p>
    <w:p w14:paraId="16F15005" w14:textId="77777777" w:rsidR="000612E8" w:rsidRDefault="000612E8">
      <w:pPr>
        <w:spacing w:line="360" w:lineRule="auto"/>
        <w:jc w:val="center"/>
        <w:rPr>
          <w:rFonts w:ascii="方正小标宋简体" w:eastAsia="方正小标宋简体" w:hAnsi="宋体"/>
          <w:kern w:val="28"/>
          <w:sz w:val="32"/>
          <w:szCs w:val="32"/>
        </w:rPr>
      </w:pPr>
    </w:p>
    <w:p w14:paraId="4BE090C4" w14:textId="77777777" w:rsidR="000612E8" w:rsidRDefault="00270BC4">
      <w:pPr>
        <w:ind w:firstLineChars="196" w:firstLine="433"/>
        <w:rPr>
          <w:rFonts w:ascii="宋体" w:hAnsi="宋体"/>
          <w:b/>
          <w:sz w:val="22"/>
        </w:rPr>
      </w:pPr>
      <w:r>
        <w:rPr>
          <w:rFonts w:ascii="宋体" w:hAnsi="宋体" w:hint="eastAsia"/>
          <w:b/>
          <w:sz w:val="22"/>
        </w:rPr>
        <w:t>一、维修保养范围</w:t>
      </w:r>
    </w:p>
    <w:p w14:paraId="34B6B9AD" w14:textId="77777777" w:rsidR="000612E8" w:rsidRDefault="00270BC4">
      <w:pPr>
        <w:ind w:firstLine="420"/>
        <w:rPr>
          <w:rFonts w:ascii="宋体" w:hAnsi="宋体" w:cs="宋体"/>
          <w:kern w:val="0"/>
          <w:sz w:val="22"/>
          <w:szCs w:val="22"/>
        </w:rPr>
      </w:pPr>
      <w:r>
        <w:rPr>
          <w:rFonts w:ascii="宋体" w:hAnsi="宋体" w:cs="宋体" w:hint="eastAsia"/>
          <w:kern w:val="0"/>
          <w:sz w:val="22"/>
          <w:szCs w:val="22"/>
        </w:rPr>
        <w:t>1.</w:t>
      </w:r>
      <w:r>
        <w:rPr>
          <w:rFonts w:ascii="宋体" w:hAnsi="宋体" w:cs="宋体" w:hint="eastAsia"/>
          <w:kern w:val="0"/>
          <w:sz w:val="22"/>
          <w:szCs w:val="22"/>
        </w:rPr>
        <w:t>台式电脑（含信创电脑）（</w:t>
      </w:r>
      <w:r>
        <w:rPr>
          <w:rFonts w:ascii="宋体" w:hAnsi="宋体" w:cs="宋体" w:hint="eastAsia"/>
          <w:kern w:val="0"/>
          <w:sz w:val="22"/>
          <w:szCs w:val="22"/>
        </w:rPr>
        <w:t>332</w:t>
      </w:r>
      <w:r>
        <w:rPr>
          <w:rFonts w:ascii="宋体" w:hAnsi="宋体" w:cs="宋体" w:hint="eastAsia"/>
          <w:kern w:val="0"/>
          <w:sz w:val="22"/>
          <w:szCs w:val="22"/>
        </w:rPr>
        <w:t>台）：硬件设备维修保养范围：已过保修期的计算机或保修服务以外的计算机，包括：主板、硬盘、光驱、网卡、显示卡、声卡、内存、</w:t>
      </w:r>
      <w:r>
        <w:rPr>
          <w:rFonts w:ascii="宋体" w:hAnsi="宋体" w:cs="宋体" w:hint="eastAsia"/>
          <w:kern w:val="0"/>
          <w:sz w:val="22"/>
          <w:szCs w:val="22"/>
        </w:rPr>
        <w:t>CPU</w:t>
      </w:r>
      <w:r>
        <w:rPr>
          <w:rFonts w:ascii="宋体" w:hAnsi="宋体" w:cs="宋体" w:hint="eastAsia"/>
          <w:kern w:val="0"/>
          <w:sz w:val="22"/>
          <w:szCs w:val="22"/>
        </w:rPr>
        <w:t>、电源等；外设：显示器、鼠标、键盘等。软件维修保养范围：为用户安装系统、常用办公软件、杀毒软件等，同时负责对采购单位电脑进行防病毒及治理服务，定期和不定期地进行操作系统的安全检查。</w:t>
      </w:r>
    </w:p>
    <w:p w14:paraId="0A782198" w14:textId="77777777" w:rsidR="000612E8" w:rsidRDefault="00270BC4">
      <w:pPr>
        <w:ind w:firstLine="420"/>
        <w:rPr>
          <w:rFonts w:ascii="宋体" w:hAnsi="宋体" w:cs="宋体"/>
          <w:kern w:val="0"/>
          <w:sz w:val="22"/>
          <w:szCs w:val="22"/>
        </w:rPr>
      </w:pPr>
      <w:r>
        <w:rPr>
          <w:rFonts w:ascii="宋体" w:hAnsi="宋体" w:cs="宋体" w:hint="eastAsia"/>
          <w:kern w:val="0"/>
          <w:sz w:val="22"/>
          <w:szCs w:val="22"/>
        </w:rPr>
        <w:t>2.</w:t>
      </w:r>
      <w:r>
        <w:rPr>
          <w:rFonts w:ascii="宋体" w:hAnsi="宋体" w:cs="宋体" w:hint="eastAsia"/>
          <w:kern w:val="0"/>
          <w:sz w:val="22"/>
          <w:szCs w:val="22"/>
        </w:rPr>
        <w:t>笔记本电脑（</w:t>
      </w:r>
      <w:r>
        <w:rPr>
          <w:rFonts w:ascii="宋体" w:hAnsi="宋体" w:cs="宋体" w:hint="eastAsia"/>
          <w:kern w:val="0"/>
          <w:sz w:val="22"/>
          <w:szCs w:val="22"/>
        </w:rPr>
        <w:t>19</w:t>
      </w:r>
      <w:r>
        <w:rPr>
          <w:rFonts w:ascii="宋体" w:hAnsi="宋体" w:cs="宋体" w:hint="eastAsia"/>
          <w:kern w:val="0"/>
          <w:sz w:val="22"/>
          <w:szCs w:val="22"/>
        </w:rPr>
        <w:t>台）：硬件损坏的检测维修或更换、软件故障排除和恢复</w:t>
      </w:r>
    </w:p>
    <w:p w14:paraId="68D48AB1" w14:textId="77777777" w:rsidR="000612E8" w:rsidRDefault="00270BC4">
      <w:pPr>
        <w:ind w:firstLine="420"/>
        <w:rPr>
          <w:rFonts w:ascii="宋体" w:hAnsi="宋体" w:cs="宋体"/>
          <w:kern w:val="0"/>
          <w:sz w:val="22"/>
          <w:szCs w:val="22"/>
        </w:rPr>
      </w:pPr>
      <w:r>
        <w:rPr>
          <w:rFonts w:ascii="宋体" w:hAnsi="宋体" w:cs="宋体" w:hint="eastAsia"/>
          <w:kern w:val="0"/>
          <w:sz w:val="22"/>
          <w:szCs w:val="22"/>
        </w:rPr>
        <w:t>3.</w:t>
      </w:r>
      <w:r>
        <w:rPr>
          <w:rFonts w:ascii="宋体" w:hAnsi="宋体" w:cs="宋体" w:hint="eastAsia"/>
          <w:kern w:val="0"/>
          <w:sz w:val="22"/>
          <w:szCs w:val="22"/>
        </w:rPr>
        <w:t>平板（</w:t>
      </w:r>
      <w:r>
        <w:rPr>
          <w:rFonts w:ascii="宋体" w:hAnsi="宋体" w:cs="宋体" w:hint="eastAsia"/>
          <w:kern w:val="0"/>
          <w:sz w:val="22"/>
          <w:szCs w:val="22"/>
        </w:rPr>
        <w:t>28</w:t>
      </w:r>
      <w:r>
        <w:rPr>
          <w:rFonts w:ascii="宋体" w:hAnsi="宋体" w:cs="宋体" w:hint="eastAsia"/>
          <w:kern w:val="0"/>
          <w:sz w:val="22"/>
          <w:szCs w:val="22"/>
        </w:rPr>
        <w:t>台）：各类故障的维护，各类硬件驱动程序安装</w:t>
      </w:r>
    </w:p>
    <w:p w14:paraId="24A6E5E9" w14:textId="77777777" w:rsidR="000612E8" w:rsidRDefault="00270BC4">
      <w:pPr>
        <w:ind w:firstLine="420"/>
        <w:rPr>
          <w:rFonts w:ascii="宋体" w:hAnsi="宋体" w:cs="宋体"/>
          <w:kern w:val="0"/>
          <w:sz w:val="22"/>
          <w:szCs w:val="22"/>
        </w:rPr>
      </w:pPr>
      <w:r>
        <w:rPr>
          <w:rFonts w:ascii="宋体" w:hAnsi="宋体" w:cs="宋体" w:hint="eastAsia"/>
          <w:kern w:val="0"/>
          <w:sz w:val="22"/>
          <w:szCs w:val="22"/>
        </w:rPr>
        <w:t>4.</w:t>
      </w:r>
      <w:r>
        <w:rPr>
          <w:rFonts w:ascii="宋体" w:hAnsi="宋体" w:cs="宋体" w:hint="eastAsia"/>
          <w:kern w:val="0"/>
          <w:sz w:val="22"/>
          <w:szCs w:val="22"/>
        </w:rPr>
        <w:t>扫描仪（</w:t>
      </w:r>
      <w:r>
        <w:rPr>
          <w:rFonts w:ascii="宋体" w:hAnsi="宋体" w:cs="宋体" w:hint="eastAsia"/>
          <w:kern w:val="0"/>
          <w:sz w:val="22"/>
          <w:szCs w:val="22"/>
        </w:rPr>
        <w:t>14</w:t>
      </w:r>
      <w:r>
        <w:rPr>
          <w:rFonts w:ascii="宋体" w:hAnsi="宋体" w:cs="宋体" w:hint="eastAsia"/>
          <w:kern w:val="0"/>
          <w:sz w:val="22"/>
          <w:szCs w:val="22"/>
        </w:rPr>
        <w:t>台）：机器检修和擦拭、日常维护保养、故障排除；</w:t>
      </w:r>
    </w:p>
    <w:p w14:paraId="5D66A89E" w14:textId="77777777" w:rsidR="000612E8" w:rsidRDefault="00270BC4">
      <w:pPr>
        <w:ind w:firstLine="420"/>
        <w:rPr>
          <w:rFonts w:ascii="宋体" w:hAnsi="宋体" w:cs="宋体"/>
          <w:kern w:val="0"/>
          <w:sz w:val="22"/>
          <w:szCs w:val="22"/>
        </w:rPr>
      </w:pPr>
      <w:r>
        <w:rPr>
          <w:rFonts w:ascii="宋体" w:hAnsi="宋体" w:cs="宋体" w:hint="eastAsia"/>
          <w:kern w:val="0"/>
          <w:sz w:val="22"/>
          <w:szCs w:val="22"/>
        </w:rPr>
        <w:t>5.</w:t>
      </w:r>
      <w:r>
        <w:rPr>
          <w:rFonts w:ascii="宋体" w:hAnsi="宋体" w:cs="宋体" w:hint="eastAsia"/>
          <w:kern w:val="0"/>
          <w:sz w:val="22"/>
          <w:szCs w:val="22"/>
        </w:rPr>
        <w:t>会议设备（</w:t>
      </w:r>
      <w:r>
        <w:rPr>
          <w:rFonts w:ascii="宋体" w:hAnsi="宋体" w:cs="宋体" w:hint="eastAsia"/>
          <w:kern w:val="0"/>
          <w:sz w:val="22"/>
          <w:szCs w:val="22"/>
        </w:rPr>
        <w:t>2</w:t>
      </w:r>
      <w:r>
        <w:rPr>
          <w:rFonts w:ascii="宋体" w:hAnsi="宋体" w:cs="宋体" w:hint="eastAsia"/>
          <w:kern w:val="0"/>
          <w:sz w:val="22"/>
          <w:szCs w:val="22"/>
        </w:rPr>
        <w:t>套）：预防性检查、日常维护保养、故障排除；</w:t>
      </w:r>
    </w:p>
    <w:p w14:paraId="718E3216" w14:textId="77777777" w:rsidR="000612E8" w:rsidRDefault="00270BC4">
      <w:pPr>
        <w:ind w:firstLine="420"/>
        <w:rPr>
          <w:rFonts w:ascii="宋体" w:hAnsi="宋体" w:cs="宋体"/>
          <w:kern w:val="0"/>
          <w:sz w:val="22"/>
          <w:szCs w:val="22"/>
        </w:rPr>
      </w:pPr>
      <w:r>
        <w:rPr>
          <w:rFonts w:ascii="宋体" w:hAnsi="宋体" w:cs="宋体" w:hint="eastAsia"/>
          <w:kern w:val="0"/>
          <w:sz w:val="22"/>
          <w:szCs w:val="22"/>
        </w:rPr>
        <w:t>6.</w:t>
      </w:r>
      <w:r>
        <w:rPr>
          <w:rFonts w:ascii="宋体" w:hAnsi="宋体" w:cs="宋体" w:hint="eastAsia"/>
          <w:kern w:val="0"/>
          <w:sz w:val="22"/>
          <w:szCs w:val="22"/>
        </w:rPr>
        <w:t>基础网络设备（含路由器、交换机、无线</w:t>
      </w:r>
      <w:r>
        <w:rPr>
          <w:rFonts w:ascii="宋体" w:hAnsi="宋体" w:cs="宋体" w:hint="eastAsia"/>
          <w:kern w:val="0"/>
          <w:sz w:val="22"/>
          <w:szCs w:val="22"/>
        </w:rPr>
        <w:t>AP</w:t>
      </w:r>
      <w:r>
        <w:rPr>
          <w:rFonts w:ascii="宋体" w:hAnsi="宋体" w:cs="宋体" w:hint="eastAsia"/>
          <w:kern w:val="0"/>
          <w:sz w:val="22"/>
          <w:szCs w:val="22"/>
        </w:rPr>
        <w:t>、室内线路）：网络运行日常维护保养、故障排除；</w:t>
      </w:r>
    </w:p>
    <w:p w14:paraId="6A306E6C" w14:textId="77777777" w:rsidR="000612E8" w:rsidRDefault="00270BC4">
      <w:pPr>
        <w:ind w:firstLine="420"/>
        <w:rPr>
          <w:rFonts w:ascii="宋体" w:hAnsi="宋体" w:cs="宋体"/>
          <w:kern w:val="0"/>
          <w:sz w:val="22"/>
          <w:szCs w:val="22"/>
        </w:rPr>
      </w:pPr>
      <w:r>
        <w:rPr>
          <w:rFonts w:ascii="宋体" w:hAnsi="宋体" w:cs="宋体" w:hint="eastAsia"/>
          <w:kern w:val="0"/>
          <w:sz w:val="22"/>
          <w:szCs w:val="22"/>
        </w:rPr>
        <w:t>7.</w:t>
      </w:r>
      <w:r>
        <w:rPr>
          <w:rFonts w:ascii="宋体" w:hAnsi="宋体" w:cs="宋体" w:hint="eastAsia"/>
          <w:kern w:val="0"/>
          <w:sz w:val="22"/>
          <w:szCs w:val="22"/>
        </w:rPr>
        <w:t>监控系统设备（</w:t>
      </w:r>
      <w:r>
        <w:rPr>
          <w:rFonts w:ascii="宋体" w:hAnsi="宋体" w:cs="宋体" w:hint="eastAsia"/>
          <w:kern w:val="0"/>
          <w:sz w:val="22"/>
          <w:szCs w:val="22"/>
        </w:rPr>
        <w:t>86</w:t>
      </w:r>
      <w:r>
        <w:rPr>
          <w:rFonts w:ascii="宋体" w:hAnsi="宋体" w:cs="宋体" w:hint="eastAsia"/>
          <w:kern w:val="0"/>
          <w:sz w:val="22"/>
          <w:szCs w:val="22"/>
        </w:rPr>
        <w:t>台）：日常维护保养、故障排除；</w:t>
      </w:r>
    </w:p>
    <w:p w14:paraId="4FD33FFE" w14:textId="738C932A" w:rsidR="000612E8" w:rsidRDefault="00270BC4">
      <w:pPr>
        <w:ind w:firstLine="420"/>
        <w:rPr>
          <w:rFonts w:ascii="宋体" w:hAnsi="宋体" w:cs="宋体"/>
          <w:kern w:val="0"/>
          <w:sz w:val="22"/>
          <w:szCs w:val="22"/>
        </w:rPr>
      </w:pPr>
      <w:r>
        <w:rPr>
          <w:rFonts w:ascii="宋体" w:hAnsi="宋体" w:cs="宋体" w:hint="eastAsia"/>
          <w:kern w:val="0"/>
          <w:sz w:val="22"/>
          <w:szCs w:val="22"/>
        </w:rPr>
        <w:t>8.</w:t>
      </w:r>
      <w:r>
        <w:rPr>
          <w:rFonts w:ascii="宋体" w:hAnsi="宋体" w:cs="宋体" w:hint="eastAsia"/>
          <w:kern w:val="0"/>
          <w:sz w:val="22"/>
          <w:szCs w:val="22"/>
        </w:rPr>
        <w:t>大院、大楼和办公室门禁若干</w:t>
      </w:r>
      <w:r>
        <w:rPr>
          <w:rFonts w:ascii="宋体" w:hAnsi="宋体" w:cs="宋体" w:hint="eastAsia"/>
          <w:kern w:val="0"/>
          <w:sz w:val="22"/>
          <w:szCs w:val="22"/>
        </w:rPr>
        <w:t>：日常维护保养、故障排除。</w:t>
      </w:r>
    </w:p>
    <w:p w14:paraId="58157C43" w14:textId="77777777" w:rsidR="000612E8" w:rsidRDefault="00270BC4">
      <w:pPr>
        <w:ind w:firstLine="420"/>
        <w:rPr>
          <w:rFonts w:ascii="宋体" w:hAnsi="宋体" w:cs="宋体"/>
          <w:kern w:val="0"/>
          <w:sz w:val="22"/>
          <w:szCs w:val="22"/>
        </w:rPr>
      </w:pPr>
      <w:r>
        <w:rPr>
          <w:rFonts w:ascii="宋体" w:hAnsi="宋体" w:cs="宋体" w:hint="eastAsia"/>
          <w:kern w:val="0"/>
          <w:sz w:val="22"/>
          <w:szCs w:val="22"/>
        </w:rPr>
        <w:t>服务期间上述设备数量增减</w:t>
      </w:r>
      <w:r>
        <w:rPr>
          <w:rFonts w:ascii="宋体" w:hAnsi="宋体" w:cs="宋体" w:hint="eastAsia"/>
          <w:kern w:val="0"/>
          <w:sz w:val="22"/>
          <w:szCs w:val="22"/>
        </w:rPr>
        <w:t>10%</w:t>
      </w:r>
      <w:r>
        <w:rPr>
          <w:rFonts w:ascii="宋体" w:hAnsi="宋体" w:cs="宋体" w:hint="eastAsia"/>
          <w:kern w:val="0"/>
          <w:sz w:val="22"/>
          <w:szCs w:val="22"/>
        </w:rPr>
        <w:t>以内属于保养范围。</w:t>
      </w:r>
    </w:p>
    <w:p w14:paraId="41E26417" w14:textId="77777777" w:rsidR="000612E8" w:rsidRDefault="000612E8">
      <w:pPr>
        <w:ind w:firstLine="420"/>
        <w:rPr>
          <w:rFonts w:ascii="宋体" w:hAnsi="宋体" w:cs="宋体"/>
          <w:kern w:val="0"/>
          <w:sz w:val="22"/>
          <w:szCs w:val="22"/>
        </w:rPr>
      </w:pPr>
      <w:bookmarkStart w:id="0" w:name="_GoBack"/>
      <w:bookmarkEnd w:id="0"/>
    </w:p>
    <w:p w14:paraId="5371CF4C" w14:textId="77777777" w:rsidR="000612E8" w:rsidRDefault="00270BC4">
      <w:pPr>
        <w:ind w:firstLine="420"/>
        <w:rPr>
          <w:rFonts w:ascii="宋体" w:hAnsi="宋体" w:cs="宋体"/>
          <w:b/>
          <w:kern w:val="0"/>
          <w:sz w:val="22"/>
          <w:szCs w:val="22"/>
        </w:rPr>
      </w:pPr>
      <w:r>
        <w:rPr>
          <w:rFonts w:ascii="宋体" w:hAnsi="宋体" w:cs="宋体" w:hint="eastAsia"/>
          <w:b/>
          <w:kern w:val="0"/>
          <w:sz w:val="22"/>
          <w:szCs w:val="22"/>
        </w:rPr>
        <w:t>二、服务期限和服务地点</w:t>
      </w:r>
    </w:p>
    <w:p w14:paraId="2B38A6B5" w14:textId="77777777" w:rsidR="000612E8" w:rsidRDefault="00270BC4">
      <w:pPr>
        <w:ind w:firstLine="420"/>
        <w:rPr>
          <w:rFonts w:ascii="宋体" w:hAnsi="宋体" w:cs="宋体"/>
          <w:kern w:val="0"/>
          <w:sz w:val="22"/>
          <w:szCs w:val="22"/>
        </w:rPr>
      </w:pPr>
      <w:r>
        <w:rPr>
          <w:rFonts w:ascii="宋体" w:hAnsi="宋体" w:cs="宋体" w:hint="eastAsia"/>
          <w:kern w:val="0"/>
          <w:sz w:val="22"/>
          <w:szCs w:val="22"/>
        </w:rPr>
        <w:t>1.</w:t>
      </w:r>
      <w:r>
        <w:rPr>
          <w:rFonts w:ascii="宋体" w:hAnsi="宋体" w:cs="宋体" w:hint="eastAsia"/>
          <w:kern w:val="0"/>
          <w:sz w:val="22"/>
          <w:szCs w:val="22"/>
        </w:rPr>
        <w:t>本次服务期限为：自合同签订起</w:t>
      </w:r>
      <w:r>
        <w:rPr>
          <w:rFonts w:ascii="宋体" w:hAnsi="宋体" w:cs="宋体" w:hint="eastAsia"/>
          <w:kern w:val="0"/>
          <w:sz w:val="22"/>
          <w:szCs w:val="22"/>
        </w:rPr>
        <w:t>一</w:t>
      </w:r>
      <w:r>
        <w:rPr>
          <w:rFonts w:ascii="宋体" w:hAnsi="宋体" w:cs="宋体" w:hint="eastAsia"/>
          <w:kern w:val="0"/>
          <w:sz w:val="22"/>
          <w:szCs w:val="22"/>
        </w:rPr>
        <w:t>年。</w:t>
      </w:r>
    </w:p>
    <w:p w14:paraId="40D58E16" w14:textId="77777777" w:rsidR="000612E8" w:rsidRDefault="00270BC4">
      <w:pPr>
        <w:ind w:firstLine="420"/>
        <w:rPr>
          <w:rFonts w:ascii="宋体" w:hAnsi="宋体" w:cs="宋体"/>
          <w:kern w:val="0"/>
          <w:sz w:val="22"/>
          <w:szCs w:val="22"/>
        </w:rPr>
      </w:pPr>
      <w:r>
        <w:rPr>
          <w:rFonts w:ascii="宋体" w:hAnsi="宋体" w:cs="宋体" w:hint="eastAsia"/>
          <w:kern w:val="0"/>
          <w:sz w:val="22"/>
          <w:szCs w:val="22"/>
        </w:rPr>
        <w:t>2</w:t>
      </w:r>
      <w:r>
        <w:rPr>
          <w:rFonts w:ascii="宋体" w:hAnsi="宋体" w:cs="宋体" w:hint="eastAsia"/>
          <w:kern w:val="0"/>
          <w:sz w:val="22"/>
          <w:szCs w:val="22"/>
        </w:rPr>
        <w:t>.</w:t>
      </w:r>
      <w:r>
        <w:rPr>
          <w:rFonts w:ascii="宋体" w:hAnsi="宋体" w:cs="宋体" w:hint="eastAsia"/>
          <w:kern w:val="0"/>
          <w:sz w:val="22"/>
          <w:szCs w:val="22"/>
        </w:rPr>
        <w:t>本项服务约定维护地点是江门市蓬江区市场监督管理局机关及各属下办公场所、消保委，如甲方需要乙方配合到本合同约定的维护地点以外场所提供维护服务，涉及的变更费用需经双方协商同意后进行。</w:t>
      </w:r>
      <w:r>
        <w:rPr>
          <w:rFonts w:ascii="宋体" w:hAnsi="宋体" w:cs="宋体" w:hint="eastAsia"/>
          <w:kern w:val="0"/>
          <w:sz w:val="22"/>
          <w:szCs w:val="22"/>
        </w:rPr>
        <w:br/>
      </w:r>
    </w:p>
    <w:p w14:paraId="0E7E04CD" w14:textId="77777777" w:rsidR="000612E8" w:rsidRDefault="00270BC4">
      <w:pPr>
        <w:ind w:firstLineChars="196" w:firstLine="433"/>
        <w:rPr>
          <w:rFonts w:ascii="宋体" w:hAnsi="宋体"/>
          <w:b/>
          <w:sz w:val="22"/>
        </w:rPr>
      </w:pPr>
      <w:r>
        <w:rPr>
          <w:rFonts w:ascii="宋体" w:hAnsi="宋体" w:hint="eastAsia"/>
          <w:b/>
          <w:sz w:val="22"/>
        </w:rPr>
        <w:t>三、维修保养基本要求</w:t>
      </w:r>
    </w:p>
    <w:p w14:paraId="02A81718" w14:textId="77777777" w:rsidR="000612E8" w:rsidRDefault="00270BC4">
      <w:pPr>
        <w:ind w:firstLineChars="196" w:firstLine="431"/>
        <w:rPr>
          <w:rFonts w:hAnsi="宋体"/>
          <w:sz w:val="22"/>
          <w:szCs w:val="22"/>
        </w:rPr>
      </w:pPr>
      <w:r>
        <w:rPr>
          <w:rFonts w:ascii="宋体" w:hAnsi="宋体" w:cs="宋体" w:hint="eastAsia"/>
          <w:kern w:val="0"/>
          <w:sz w:val="22"/>
          <w:szCs w:val="22"/>
        </w:rPr>
        <w:t>1.</w:t>
      </w:r>
      <w:r>
        <w:rPr>
          <w:rFonts w:hAnsi="宋体" w:hint="eastAsia"/>
          <w:sz w:val="22"/>
          <w:szCs w:val="22"/>
        </w:rPr>
        <w:t>具备维护机房专用设备的技术力量，保持</w:t>
      </w:r>
      <w:r>
        <w:rPr>
          <w:rFonts w:hAnsi="宋体" w:hint="eastAsia"/>
          <w:sz w:val="22"/>
          <w:szCs w:val="22"/>
        </w:rPr>
        <w:t>2</w:t>
      </w:r>
      <w:r>
        <w:rPr>
          <w:rFonts w:hAnsi="宋体" w:hint="eastAsia"/>
          <w:sz w:val="22"/>
          <w:szCs w:val="22"/>
        </w:rPr>
        <w:t>人或以上的专业技术人员。</w:t>
      </w:r>
    </w:p>
    <w:p w14:paraId="4DC150BB" w14:textId="77777777" w:rsidR="000612E8" w:rsidRDefault="00270BC4">
      <w:pPr>
        <w:ind w:firstLineChars="196" w:firstLine="431"/>
        <w:rPr>
          <w:rFonts w:hAnsi="宋体"/>
          <w:sz w:val="22"/>
          <w:szCs w:val="22"/>
        </w:rPr>
      </w:pPr>
      <w:r>
        <w:rPr>
          <w:rFonts w:ascii="宋体" w:hAnsi="宋体" w:cs="宋体" w:hint="eastAsia"/>
          <w:kern w:val="0"/>
          <w:sz w:val="22"/>
          <w:szCs w:val="22"/>
        </w:rPr>
        <w:t>2.</w:t>
      </w:r>
      <w:r>
        <w:rPr>
          <w:rFonts w:hAnsi="宋体" w:hint="eastAsia"/>
          <w:sz w:val="22"/>
          <w:szCs w:val="22"/>
        </w:rPr>
        <w:t>提供</w:t>
      </w:r>
      <w:r>
        <w:rPr>
          <w:rFonts w:hAnsi="宋体" w:hint="eastAsia"/>
          <w:sz w:val="22"/>
          <w:szCs w:val="22"/>
        </w:rPr>
        <w:t>24</w:t>
      </w:r>
      <w:r>
        <w:rPr>
          <w:rFonts w:hAnsi="宋体" w:hint="eastAsia"/>
          <w:sz w:val="22"/>
          <w:szCs w:val="22"/>
        </w:rPr>
        <w:t>小时电话呼叫保障服务及</w:t>
      </w:r>
      <w:r>
        <w:rPr>
          <w:rFonts w:hAnsi="宋体" w:hint="eastAsia"/>
          <w:sz w:val="22"/>
          <w:szCs w:val="22"/>
        </w:rPr>
        <w:t>7*8</w:t>
      </w:r>
      <w:r>
        <w:rPr>
          <w:rFonts w:hAnsi="宋体" w:hint="eastAsia"/>
          <w:sz w:val="22"/>
          <w:szCs w:val="22"/>
        </w:rPr>
        <w:t>小时的上门服务需求。对于系统运行过程中出现的问题首先应通过热线电话解决，必须在</w:t>
      </w:r>
      <w:r>
        <w:rPr>
          <w:rFonts w:hAnsi="宋体" w:hint="eastAsia"/>
          <w:sz w:val="22"/>
          <w:szCs w:val="22"/>
        </w:rPr>
        <w:t>30</w:t>
      </w:r>
      <w:r>
        <w:rPr>
          <w:rFonts w:hAnsi="宋体" w:hint="eastAsia"/>
          <w:sz w:val="22"/>
          <w:szCs w:val="22"/>
        </w:rPr>
        <w:t>分钟内响应，如通过电话解决不了，派人员到现场直接维护。</w:t>
      </w:r>
    </w:p>
    <w:p w14:paraId="7DCB457D" w14:textId="77777777" w:rsidR="000612E8" w:rsidRDefault="00270BC4">
      <w:pPr>
        <w:ind w:firstLineChars="196" w:firstLine="431"/>
        <w:rPr>
          <w:rFonts w:hAnsi="宋体"/>
          <w:sz w:val="22"/>
          <w:szCs w:val="22"/>
        </w:rPr>
      </w:pPr>
      <w:r>
        <w:rPr>
          <w:rFonts w:ascii="宋体" w:hAnsi="宋体" w:cs="宋体" w:hint="eastAsia"/>
          <w:kern w:val="0"/>
          <w:sz w:val="22"/>
          <w:szCs w:val="22"/>
        </w:rPr>
        <w:t>3</w:t>
      </w:r>
      <w:r>
        <w:rPr>
          <w:rFonts w:ascii="宋体" w:hAnsi="宋体" w:cs="宋体" w:hint="eastAsia"/>
          <w:kern w:val="0"/>
          <w:sz w:val="22"/>
          <w:szCs w:val="22"/>
        </w:rPr>
        <w:t>.</w:t>
      </w:r>
      <w:r>
        <w:rPr>
          <w:rFonts w:hAnsi="宋体" w:hint="eastAsia"/>
          <w:sz w:val="22"/>
          <w:szCs w:val="22"/>
        </w:rPr>
        <w:t>负责接听报障、登记、分类、初步诊断、委派等服务，并且登记各项服务记录。</w:t>
      </w:r>
    </w:p>
    <w:p w14:paraId="5BD5CD98" w14:textId="77777777" w:rsidR="000612E8" w:rsidRDefault="00270BC4">
      <w:pPr>
        <w:ind w:firstLineChars="196" w:firstLine="431"/>
        <w:rPr>
          <w:rFonts w:hAnsi="宋体"/>
          <w:sz w:val="22"/>
          <w:szCs w:val="22"/>
        </w:rPr>
      </w:pPr>
      <w:r>
        <w:rPr>
          <w:rFonts w:ascii="宋体" w:hAnsi="宋体" w:cs="宋体" w:hint="eastAsia"/>
          <w:kern w:val="0"/>
          <w:sz w:val="22"/>
          <w:szCs w:val="22"/>
        </w:rPr>
        <w:lastRenderedPageBreak/>
        <w:t>4.</w:t>
      </w:r>
      <w:r>
        <w:rPr>
          <w:rFonts w:hAnsi="宋体" w:hint="eastAsia"/>
          <w:sz w:val="22"/>
          <w:szCs w:val="22"/>
        </w:rPr>
        <w:t>如原设备故障造成无法使用，未能在三天内修复，应安排备用设备使用。</w:t>
      </w:r>
    </w:p>
    <w:p w14:paraId="6349BCF9" w14:textId="77777777" w:rsidR="000612E8" w:rsidRDefault="00270BC4">
      <w:pPr>
        <w:ind w:firstLineChars="196" w:firstLine="431"/>
        <w:rPr>
          <w:rFonts w:hAnsi="宋体"/>
          <w:sz w:val="22"/>
          <w:szCs w:val="22"/>
        </w:rPr>
      </w:pPr>
      <w:r>
        <w:rPr>
          <w:rFonts w:ascii="宋体" w:hAnsi="宋体" w:cs="宋体" w:hint="eastAsia"/>
          <w:kern w:val="0"/>
          <w:sz w:val="22"/>
          <w:szCs w:val="22"/>
        </w:rPr>
        <w:t>5.</w:t>
      </w:r>
      <w:r>
        <w:rPr>
          <w:rFonts w:hAnsi="宋体" w:hint="eastAsia"/>
          <w:sz w:val="22"/>
          <w:szCs w:val="22"/>
        </w:rPr>
        <w:t>维修保养当出现零配件和耗材需要更换时，经书面确认报价后，供应商提供维修的零配件，并负责安装调试，维修零配件费用按实际费用收取，不另收人工服务费。</w:t>
      </w:r>
    </w:p>
    <w:p w14:paraId="324D2A9F" w14:textId="77777777" w:rsidR="000612E8" w:rsidRDefault="00270BC4">
      <w:pPr>
        <w:ind w:firstLineChars="196" w:firstLine="431"/>
        <w:rPr>
          <w:rFonts w:hAnsi="宋体"/>
          <w:sz w:val="22"/>
          <w:szCs w:val="22"/>
        </w:rPr>
      </w:pPr>
      <w:r>
        <w:rPr>
          <w:rFonts w:ascii="宋体" w:hAnsi="宋体" w:cs="宋体" w:hint="eastAsia"/>
          <w:kern w:val="0"/>
          <w:sz w:val="22"/>
          <w:szCs w:val="22"/>
        </w:rPr>
        <w:t>6.</w:t>
      </w:r>
      <w:r>
        <w:rPr>
          <w:rFonts w:hAnsi="宋体" w:hint="eastAsia"/>
          <w:sz w:val="22"/>
          <w:szCs w:val="22"/>
        </w:rPr>
        <w:t>约定到维护地点以外场所提供维护服务，涉及的变更费用需经双方协商同意后进行。</w:t>
      </w:r>
    </w:p>
    <w:p w14:paraId="6445953E" w14:textId="77777777" w:rsidR="000612E8" w:rsidRDefault="00270BC4">
      <w:pPr>
        <w:ind w:firstLineChars="200" w:firstLine="440"/>
        <w:rPr>
          <w:rFonts w:hAnsi="宋体"/>
          <w:sz w:val="22"/>
          <w:szCs w:val="22"/>
        </w:rPr>
      </w:pPr>
      <w:r>
        <w:rPr>
          <w:rFonts w:ascii="宋体" w:hAnsi="宋体" w:cs="宋体" w:hint="eastAsia"/>
          <w:kern w:val="0"/>
          <w:sz w:val="22"/>
          <w:szCs w:val="22"/>
        </w:rPr>
        <w:t>7.</w:t>
      </w:r>
      <w:r>
        <w:rPr>
          <w:rFonts w:hAnsi="宋体" w:hint="eastAsia"/>
          <w:sz w:val="22"/>
          <w:szCs w:val="22"/>
        </w:rPr>
        <w:t>承诺严格遵守国家关于保密（包括私隐）方面的所有法律法规，对涉及</w:t>
      </w:r>
      <w:r>
        <w:rPr>
          <w:rFonts w:hAnsi="宋体" w:hint="eastAsia"/>
          <w:sz w:val="22"/>
          <w:szCs w:val="22"/>
        </w:rPr>
        <w:t>采购</w:t>
      </w:r>
      <w:r>
        <w:rPr>
          <w:rFonts w:hAnsi="宋体" w:hint="eastAsia"/>
          <w:sz w:val="22"/>
          <w:szCs w:val="22"/>
        </w:rPr>
        <w:t>方的数据及资料保密。所有工作时间内，可能或必须知道的用户书面资料或其他</w:t>
      </w:r>
      <w:r>
        <w:rPr>
          <w:rFonts w:hAnsi="宋体" w:hint="eastAsia"/>
          <w:sz w:val="22"/>
          <w:szCs w:val="22"/>
        </w:rPr>
        <w:t>拷贝，必须在维修完成并用户验收后，不得保留书面或其他形式的拷贝；并对已知的数据、资料保密。</w:t>
      </w:r>
      <w:r>
        <w:rPr>
          <w:rFonts w:hAnsi="宋体" w:hint="eastAsia"/>
          <w:sz w:val="22"/>
          <w:szCs w:val="22"/>
        </w:rPr>
        <w:t xml:space="preserve"> </w:t>
      </w:r>
    </w:p>
    <w:p w14:paraId="3709504A" w14:textId="77777777" w:rsidR="000612E8" w:rsidRDefault="00270BC4">
      <w:pPr>
        <w:ind w:firstLineChars="200" w:firstLine="440"/>
        <w:rPr>
          <w:rFonts w:hAnsi="宋体"/>
          <w:sz w:val="22"/>
          <w:szCs w:val="22"/>
        </w:rPr>
      </w:pPr>
      <w:r>
        <w:rPr>
          <w:rFonts w:hAnsi="宋体" w:hint="eastAsia"/>
          <w:sz w:val="22"/>
          <w:szCs w:val="22"/>
        </w:rPr>
        <w:t xml:space="preserve"> </w:t>
      </w:r>
    </w:p>
    <w:p w14:paraId="5A3D1B11" w14:textId="77777777" w:rsidR="000612E8" w:rsidRDefault="00270BC4">
      <w:pPr>
        <w:ind w:firstLineChars="200" w:firstLine="442"/>
        <w:rPr>
          <w:rFonts w:ascii="宋体" w:hAnsi="宋体"/>
          <w:b/>
          <w:sz w:val="22"/>
        </w:rPr>
      </w:pPr>
      <w:r>
        <w:rPr>
          <w:rFonts w:ascii="宋体" w:hAnsi="宋体" w:hint="eastAsia"/>
          <w:b/>
          <w:sz w:val="22"/>
        </w:rPr>
        <w:t>四、供应商资格要求</w:t>
      </w:r>
    </w:p>
    <w:p w14:paraId="2E2BEDBF" w14:textId="77777777" w:rsidR="000612E8" w:rsidRDefault="00270BC4">
      <w:pPr>
        <w:ind w:firstLineChars="200" w:firstLine="440"/>
        <w:rPr>
          <w:rFonts w:ascii="宋体" w:hAnsi="宋体"/>
          <w:sz w:val="22"/>
        </w:rPr>
      </w:pPr>
      <w:r>
        <w:rPr>
          <w:rFonts w:ascii="宋体" w:hAnsi="宋体" w:hint="eastAsia"/>
          <w:sz w:val="22"/>
        </w:rPr>
        <w:t>1.</w:t>
      </w:r>
      <w:r>
        <w:rPr>
          <w:rFonts w:ascii="宋体" w:hAnsi="宋体" w:hint="eastAsia"/>
          <w:sz w:val="22"/>
        </w:rPr>
        <w:t>供应商需具备相关经营资格；</w:t>
      </w:r>
    </w:p>
    <w:p w14:paraId="633803A9" w14:textId="77777777" w:rsidR="000612E8" w:rsidRDefault="00270BC4">
      <w:pPr>
        <w:pStyle w:val="afa"/>
        <w:ind w:firstLine="440"/>
        <w:rPr>
          <w:rFonts w:ascii="宋体" w:hAnsi="宋体"/>
          <w:sz w:val="22"/>
        </w:rPr>
      </w:pPr>
      <w:r>
        <w:rPr>
          <w:rFonts w:ascii="宋体" w:hAnsi="宋体" w:hint="eastAsia"/>
          <w:sz w:val="22"/>
        </w:rPr>
        <w:t>2.</w:t>
      </w:r>
      <w:r>
        <w:rPr>
          <w:rFonts w:ascii="宋体" w:hAnsi="宋体" w:hint="eastAsia"/>
          <w:sz w:val="22"/>
        </w:rPr>
        <w:t>近三年内无严重违法行为，无信用不良纪录；</w:t>
      </w:r>
    </w:p>
    <w:p w14:paraId="39B4E52D" w14:textId="77777777" w:rsidR="000612E8" w:rsidRDefault="00270BC4">
      <w:pPr>
        <w:pStyle w:val="afa"/>
        <w:ind w:firstLine="440"/>
        <w:rPr>
          <w:rFonts w:ascii="宋体" w:hAnsi="宋体"/>
          <w:sz w:val="22"/>
        </w:rPr>
      </w:pPr>
      <w:r>
        <w:rPr>
          <w:rFonts w:ascii="宋体" w:hAnsi="宋体" w:hint="eastAsia"/>
          <w:sz w:val="22"/>
        </w:rPr>
        <w:t>3</w:t>
      </w:r>
      <w:r>
        <w:rPr>
          <w:rFonts w:ascii="宋体" w:hAnsi="宋体" w:hint="eastAsia"/>
          <w:sz w:val="22"/>
        </w:rPr>
        <w:t>.</w:t>
      </w:r>
      <w:r>
        <w:rPr>
          <w:rFonts w:ascii="宋体" w:hAnsi="宋体" w:hint="eastAsia"/>
          <w:sz w:val="22"/>
        </w:rPr>
        <w:t>本项目不接受联合体响应，不允许转包、分包；</w:t>
      </w:r>
    </w:p>
    <w:p w14:paraId="2C294D31" w14:textId="77777777" w:rsidR="000612E8" w:rsidRDefault="000612E8">
      <w:pPr>
        <w:pStyle w:val="afa"/>
        <w:ind w:firstLine="440"/>
        <w:rPr>
          <w:rFonts w:ascii="宋体" w:hAnsi="宋体"/>
          <w:sz w:val="22"/>
        </w:rPr>
      </w:pPr>
    </w:p>
    <w:p w14:paraId="166A61ED" w14:textId="77777777" w:rsidR="000612E8" w:rsidRDefault="00270BC4">
      <w:pPr>
        <w:ind w:firstLineChars="196" w:firstLine="433"/>
        <w:rPr>
          <w:rFonts w:ascii="宋体" w:hAnsi="宋体"/>
          <w:b/>
          <w:sz w:val="22"/>
        </w:rPr>
      </w:pPr>
      <w:r>
        <w:rPr>
          <w:rFonts w:ascii="宋体" w:hAnsi="宋体" w:hint="eastAsia"/>
          <w:b/>
          <w:sz w:val="22"/>
        </w:rPr>
        <w:t>五、报价要求</w:t>
      </w:r>
    </w:p>
    <w:p w14:paraId="36B74823" w14:textId="77777777" w:rsidR="000612E8" w:rsidRDefault="00270BC4">
      <w:pPr>
        <w:ind w:firstLineChars="200" w:firstLine="440"/>
        <w:rPr>
          <w:rFonts w:ascii="宋体" w:hAnsi="宋体" w:cs="Arial"/>
          <w:color w:val="000000" w:themeColor="text1"/>
          <w:sz w:val="22"/>
          <w:szCs w:val="22"/>
        </w:rPr>
      </w:pPr>
      <w:r>
        <w:rPr>
          <w:rFonts w:ascii="宋体" w:hAnsi="宋体" w:cs="宋体" w:hint="eastAsia"/>
          <w:color w:val="000000"/>
          <w:kern w:val="0"/>
          <w:sz w:val="22"/>
          <w:szCs w:val="22"/>
        </w:rPr>
        <w:t>1.</w:t>
      </w:r>
      <w:r>
        <w:rPr>
          <w:rFonts w:ascii="宋体" w:hAnsi="宋体" w:cs="宋体" w:hint="eastAsia"/>
          <w:color w:val="000000"/>
          <w:kern w:val="0"/>
          <w:sz w:val="22"/>
          <w:szCs w:val="22"/>
        </w:rPr>
        <w:t>设</w:t>
      </w:r>
      <w:r>
        <w:rPr>
          <w:rFonts w:ascii="宋体" w:hAnsi="宋体" w:cs="宋体" w:hint="eastAsia"/>
          <w:color w:val="000000"/>
          <w:sz w:val="22"/>
          <w:szCs w:val="22"/>
        </w:rPr>
        <w:t>备</w:t>
      </w:r>
      <w:r>
        <w:rPr>
          <w:rFonts w:ascii="宋体" w:hAnsi="宋体" w:cs="宋体" w:hint="eastAsia"/>
          <w:color w:val="000000" w:themeColor="text1"/>
          <w:sz w:val="22"/>
          <w:szCs w:val="22"/>
        </w:rPr>
        <w:t>维护费可按设备种类报单价、总价，也可按每个地点报单价、总价，最高限价</w:t>
      </w:r>
      <w:r>
        <w:rPr>
          <w:rFonts w:ascii="宋体" w:hAnsi="宋体" w:cs="宋体" w:hint="eastAsia"/>
          <w:color w:val="000000" w:themeColor="text1"/>
          <w:sz w:val="22"/>
          <w:szCs w:val="22"/>
        </w:rPr>
        <w:t>78000</w:t>
      </w:r>
      <w:r>
        <w:rPr>
          <w:rFonts w:ascii="宋体" w:hAnsi="宋体" w:cs="宋体" w:hint="eastAsia"/>
          <w:color w:val="000000" w:themeColor="text1"/>
          <w:sz w:val="22"/>
          <w:szCs w:val="22"/>
        </w:rPr>
        <w:t>元</w:t>
      </w:r>
      <w:r>
        <w:rPr>
          <w:rFonts w:ascii="宋体" w:hAnsi="宋体" w:cs="宋体" w:hint="eastAsia"/>
          <w:color w:val="000000" w:themeColor="text1"/>
          <w:sz w:val="22"/>
          <w:szCs w:val="22"/>
        </w:rPr>
        <w:t>/</w:t>
      </w:r>
      <w:r>
        <w:rPr>
          <w:rFonts w:ascii="宋体" w:hAnsi="宋体" w:cs="宋体" w:hint="eastAsia"/>
          <w:color w:val="000000" w:themeColor="text1"/>
          <w:sz w:val="22"/>
          <w:szCs w:val="22"/>
        </w:rPr>
        <w:t>年</w:t>
      </w:r>
      <w:r>
        <w:rPr>
          <w:rFonts w:ascii="宋体" w:hAnsi="宋体" w:cs="宋体" w:hint="eastAsia"/>
          <w:kern w:val="0"/>
          <w:sz w:val="22"/>
          <w:szCs w:val="22"/>
        </w:rPr>
        <w:t>。</w:t>
      </w:r>
    </w:p>
    <w:p w14:paraId="0E5A0780" w14:textId="77777777" w:rsidR="000612E8" w:rsidRDefault="00270BC4">
      <w:pPr>
        <w:ind w:firstLineChars="200" w:firstLine="440"/>
        <w:rPr>
          <w:rFonts w:ascii="宋体" w:hAnsi="宋体" w:cs="Arial"/>
          <w:color w:val="000000" w:themeColor="text1"/>
          <w:sz w:val="22"/>
          <w:szCs w:val="22"/>
        </w:rPr>
      </w:pPr>
      <w:r>
        <w:rPr>
          <w:rFonts w:ascii="宋体" w:hAnsi="宋体" w:cs="Arial" w:hint="eastAsia"/>
          <w:color w:val="000000" w:themeColor="text1"/>
          <w:sz w:val="22"/>
          <w:szCs w:val="22"/>
        </w:rPr>
        <w:t>2.</w:t>
      </w:r>
      <w:r>
        <w:rPr>
          <w:rFonts w:ascii="宋体" w:hAnsi="宋体" w:cs="Arial" w:hint="eastAsia"/>
          <w:color w:val="000000" w:themeColor="text1"/>
          <w:sz w:val="22"/>
          <w:szCs w:val="22"/>
        </w:rPr>
        <w:t>维护费包含计算机、门禁道闸出现故障时更换零配件费用；不包含合同内其他设备更换零配件费用，合同内其他设备更换配件按实际发生收取。</w:t>
      </w:r>
    </w:p>
    <w:p w14:paraId="40D986CB" w14:textId="77777777" w:rsidR="000612E8" w:rsidRDefault="00270BC4">
      <w:pPr>
        <w:ind w:firstLineChars="200" w:firstLine="440"/>
        <w:rPr>
          <w:rFonts w:ascii="宋体" w:hAnsi="宋体" w:cs="Arial"/>
          <w:color w:val="000000"/>
          <w:sz w:val="22"/>
          <w:szCs w:val="22"/>
        </w:rPr>
      </w:pPr>
      <w:r>
        <w:rPr>
          <w:rFonts w:ascii="宋体" w:hAnsi="宋体" w:cs="Arial" w:hint="eastAsia"/>
          <w:color w:val="000000"/>
          <w:sz w:val="22"/>
          <w:szCs w:val="22"/>
        </w:rPr>
        <w:t>3.</w:t>
      </w:r>
      <w:r>
        <w:rPr>
          <w:rFonts w:ascii="宋体" w:hAnsi="宋体" w:cs="Arial" w:hint="eastAsia"/>
          <w:color w:val="000000"/>
          <w:sz w:val="22"/>
          <w:szCs w:val="22"/>
        </w:rPr>
        <w:t>合同价格包括但不限于维护工程师往返维护现场的交通费、补贴、利润等乙方完成本合同项下工作所需。</w:t>
      </w:r>
    </w:p>
    <w:p w14:paraId="0BDEAD9A" w14:textId="77777777" w:rsidR="000612E8" w:rsidRDefault="000612E8">
      <w:pPr>
        <w:spacing w:beforeLines="50" w:before="204" w:afterLines="50" w:after="204"/>
        <w:rPr>
          <w:rFonts w:ascii="宋体" w:hAnsi="宋体" w:cs="Arial"/>
          <w:color w:val="000000"/>
          <w:sz w:val="22"/>
          <w:szCs w:val="22"/>
        </w:rPr>
      </w:pPr>
    </w:p>
    <w:sectPr w:rsidR="000612E8">
      <w:footerReference w:type="default" r:id="rId7"/>
      <w:pgSz w:w="11906" w:h="16838"/>
      <w:pgMar w:top="1440" w:right="1800" w:bottom="1440" w:left="1800" w:header="851" w:footer="992" w:gutter="0"/>
      <w:cols w:space="720"/>
      <w:titlePg/>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8A6A1" w14:textId="77777777" w:rsidR="00270BC4" w:rsidRDefault="00270BC4">
      <w:r>
        <w:separator/>
      </w:r>
    </w:p>
  </w:endnote>
  <w:endnote w:type="continuationSeparator" w:id="0">
    <w:p w14:paraId="3D440748" w14:textId="77777777" w:rsidR="00270BC4" w:rsidRDefault="0027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93E09" w14:textId="77777777" w:rsidR="000612E8" w:rsidRDefault="00270BC4">
    <w:pPr>
      <w:pStyle w:val="ab"/>
      <w:jc w:val="center"/>
    </w:pPr>
    <w:r>
      <w:fldChar w:fldCharType="begin"/>
    </w:r>
    <w:r>
      <w:instrText xml:space="preserve"> PAGE   \* MERGEFORMAT </w:instrText>
    </w:r>
    <w:r>
      <w:fldChar w:fldCharType="separate"/>
    </w:r>
    <w:r w:rsidR="005A257F" w:rsidRPr="005A257F">
      <w:rPr>
        <w:noProof/>
        <w:lang w:val="zh-CN"/>
      </w:rPr>
      <w:t>2</w:t>
    </w:r>
    <w:r>
      <w:rPr>
        <w:lang w:val="zh-CN"/>
      </w:rPr>
      <w:fldChar w:fldCharType="end"/>
    </w:r>
  </w:p>
  <w:p w14:paraId="1AD09485" w14:textId="77777777" w:rsidR="000612E8" w:rsidRDefault="000612E8">
    <w:pPr>
      <w:pStyle w:val="a6"/>
      <w:spacing w:line="14" w:lineRule="auto"/>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712D7" w14:textId="77777777" w:rsidR="00270BC4" w:rsidRDefault="00270BC4">
      <w:r>
        <w:separator/>
      </w:r>
    </w:p>
  </w:footnote>
  <w:footnote w:type="continuationSeparator" w:id="0">
    <w:p w14:paraId="4AA5580F" w14:textId="77777777" w:rsidR="00270BC4" w:rsidRDefault="00270B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096C54"/>
    <w:multiLevelType w:val="multilevel"/>
    <w:tmpl w:val="4E096C54"/>
    <w:lvl w:ilvl="0">
      <w:start w:val="1"/>
      <w:numFmt w:val="chineseCountingThousand"/>
      <w:pStyle w:val="GMCC1"/>
      <w:lvlText w:val="第%1条"/>
      <w:lvlJc w:val="left"/>
      <w:pPr>
        <w:tabs>
          <w:tab w:val="left" w:pos="1440"/>
        </w:tabs>
        <w:ind w:left="360" w:hanging="36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4DE"/>
    <w:rsid w:val="00000916"/>
    <w:rsid w:val="00001384"/>
    <w:rsid w:val="000026FB"/>
    <w:rsid w:val="00020228"/>
    <w:rsid w:val="0002132B"/>
    <w:rsid w:val="000268B9"/>
    <w:rsid w:val="000318C3"/>
    <w:rsid w:val="000335C9"/>
    <w:rsid w:val="000342AB"/>
    <w:rsid w:val="00034681"/>
    <w:rsid w:val="00041575"/>
    <w:rsid w:val="00042CB5"/>
    <w:rsid w:val="00043BAA"/>
    <w:rsid w:val="000442E6"/>
    <w:rsid w:val="00044EA2"/>
    <w:rsid w:val="00050777"/>
    <w:rsid w:val="0005525D"/>
    <w:rsid w:val="00057665"/>
    <w:rsid w:val="000612AF"/>
    <w:rsid w:val="000612E8"/>
    <w:rsid w:val="000706AC"/>
    <w:rsid w:val="000719B5"/>
    <w:rsid w:val="00073565"/>
    <w:rsid w:val="000762C4"/>
    <w:rsid w:val="00092BDD"/>
    <w:rsid w:val="000952D0"/>
    <w:rsid w:val="00096C30"/>
    <w:rsid w:val="00097A65"/>
    <w:rsid w:val="000A044A"/>
    <w:rsid w:val="000A49A9"/>
    <w:rsid w:val="000A5648"/>
    <w:rsid w:val="000B0E21"/>
    <w:rsid w:val="000C60B6"/>
    <w:rsid w:val="000D6EAA"/>
    <w:rsid w:val="000E3395"/>
    <w:rsid w:val="000E5422"/>
    <w:rsid w:val="000F0764"/>
    <w:rsid w:val="000F2B28"/>
    <w:rsid w:val="000F4028"/>
    <w:rsid w:val="000F4E3E"/>
    <w:rsid w:val="000F54EB"/>
    <w:rsid w:val="000F79F5"/>
    <w:rsid w:val="001025B3"/>
    <w:rsid w:val="001025BF"/>
    <w:rsid w:val="00102C18"/>
    <w:rsid w:val="001061CE"/>
    <w:rsid w:val="0011242D"/>
    <w:rsid w:val="00112C86"/>
    <w:rsid w:val="00132517"/>
    <w:rsid w:val="00135E5D"/>
    <w:rsid w:val="00141BA1"/>
    <w:rsid w:val="0014361D"/>
    <w:rsid w:val="00143FA1"/>
    <w:rsid w:val="00160126"/>
    <w:rsid w:val="00164F3C"/>
    <w:rsid w:val="001650F9"/>
    <w:rsid w:val="0017075A"/>
    <w:rsid w:val="00170D82"/>
    <w:rsid w:val="00182041"/>
    <w:rsid w:val="0018217C"/>
    <w:rsid w:val="0018367B"/>
    <w:rsid w:val="001856A7"/>
    <w:rsid w:val="00186D8D"/>
    <w:rsid w:val="00186EB7"/>
    <w:rsid w:val="00190D5E"/>
    <w:rsid w:val="00192619"/>
    <w:rsid w:val="00197CCA"/>
    <w:rsid w:val="001A376A"/>
    <w:rsid w:val="001A526A"/>
    <w:rsid w:val="001A65EF"/>
    <w:rsid w:val="001B224D"/>
    <w:rsid w:val="001B4D31"/>
    <w:rsid w:val="001B5EB5"/>
    <w:rsid w:val="001B7DA4"/>
    <w:rsid w:val="001C14AE"/>
    <w:rsid w:val="001C6647"/>
    <w:rsid w:val="001D0DCB"/>
    <w:rsid w:val="001D2838"/>
    <w:rsid w:val="001D2E83"/>
    <w:rsid w:val="001D4AB2"/>
    <w:rsid w:val="001D51EF"/>
    <w:rsid w:val="001D5207"/>
    <w:rsid w:val="001D5700"/>
    <w:rsid w:val="001D5BAE"/>
    <w:rsid w:val="001E0FB2"/>
    <w:rsid w:val="001E189D"/>
    <w:rsid w:val="001E57CA"/>
    <w:rsid w:val="001E6EE8"/>
    <w:rsid w:val="001F1F0C"/>
    <w:rsid w:val="001F1F49"/>
    <w:rsid w:val="001F60DB"/>
    <w:rsid w:val="00200046"/>
    <w:rsid w:val="00201978"/>
    <w:rsid w:val="002020FE"/>
    <w:rsid w:val="002026DA"/>
    <w:rsid w:val="002062A9"/>
    <w:rsid w:val="00206BF4"/>
    <w:rsid w:val="00206FA7"/>
    <w:rsid w:val="002071C2"/>
    <w:rsid w:val="002071CE"/>
    <w:rsid w:val="00220B97"/>
    <w:rsid w:val="00220C19"/>
    <w:rsid w:val="00222D66"/>
    <w:rsid w:val="00226EF1"/>
    <w:rsid w:val="0023026C"/>
    <w:rsid w:val="00232C64"/>
    <w:rsid w:val="002379F0"/>
    <w:rsid w:val="002461F7"/>
    <w:rsid w:val="0025212D"/>
    <w:rsid w:val="00253039"/>
    <w:rsid w:val="00253F21"/>
    <w:rsid w:val="00254629"/>
    <w:rsid w:val="0025643C"/>
    <w:rsid w:val="00256725"/>
    <w:rsid w:val="002570F4"/>
    <w:rsid w:val="00257735"/>
    <w:rsid w:val="00257E41"/>
    <w:rsid w:val="00263AD7"/>
    <w:rsid w:val="002674F4"/>
    <w:rsid w:val="00270BC4"/>
    <w:rsid w:val="0027263A"/>
    <w:rsid w:val="00276080"/>
    <w:rsid w:val="00281FB0"/>
    <w:rsid w:val="002823DB"/>
    <w:rsid w:val="00283CE9"/>
    <w:rsid w:val="00284CCA"/>
    <w:rsid w:val="002853EA"/>
    <w:rsid w:val="00285496"/>
    <w:rsid w:val="002855A3"/>
    <w:rsid w:val="00295E65"/>
    <w:rsid w:val="00296697"/>
    <w:rsid w:val="002A14D8"/>
    <w:rsid w:val="002A1F78"/>
    <w:rsid w:val="002A2C8E"/>
    <w:rsid w:val="002A5475"/>
    <w:rsid w:val="002A634B"/>
    <w:rsid w:val="002A7CF8"/>
    <w:rsid w:val="002A7F72"/>
    <w:rsid w:val="002B0C49"/>
    <w:rsid w:val="002B21B3"/>
    <w:rsid w:val="002C2FC4"/>
    <w:rsid w:val="002D01C1"/>
    <w:rsid w:val="002D0C48"/>
    <w:rsid w:val="002D4A84"/>
    <w:rsid w:val="002D51C0"/>
    <w:rsid w:val="002D5BD7"/>
    <w:rsid w:val="002D71B9"/>
    <w:rsid w:val="002D7746"/>
    <w:rsid w:val="002D7DF0"/>
    <w:rsid w:val="002E7F51"/>
    <w:rsid w:val="002F041F"/>
    <w:rsid w:val="002F414A"/>
    <w:rsid w:val="002F56B6"/>
    <w:rsid w:val="002F6161"/>
    <w:rsid w:val="002F676B"/>
    <w:rsid w:val="0030093C"/>
    <w:rsid w:val="00305474"/>
    <w:rsid w:val="00306F6B"/>
    <w:rsid w:val="003071AD"/>
    <w:rsid w:val="003071B7"/>
    <w:rsid w:val="00311338"/>
    <w:rsid w:val="003125DF"/>
    <w:rsid w:val="003126A6"/>
    <w:rsid w:val="003172A8"/>
    <w:rsid w:val="00320EC0"/>
    <w:rsid w:val="0032282E"/>
    <w:rsid w:val="00322904"/>
    <w:rsid w:val="00323BE3"/>
    <w:rsid w:val="003270A3"/>
    <w:rsid w:val="0033458E"/>
    <w:rsid w:val="00337BC6"/>
    <w:rsid w:val="00340FAE"/>
    <w:rsid w:val="0034186B"/>
    <w:rsid w:val="00344670"/>
    <w:rsid w:val="00344A31"/>
    <w:rsid w:val="00352FD3"/>
    <w:rsid w:val="00361BAC"/>
    <w:rsid w:val="00361DD2"/>
    <w:rsid w:val="00362911"/>
    <w:rsid w:val="00363B76"/>
    <w:rsid w:val="0037214B"/>
    <w:rsid w:val="00372462"/>
    <w:rsid w:val="00372A7C"/>
    <w:rsid w:val="00377427"/>
    <w:rsid w:val="003815FC"/>
    <w:rsid w:val="003833A8"/>
    <w:rsid w:val="00383BCB"/>
    <w:rsid w:val="00384BBC"/>
    <w:rsid w:val="00386776"/>
    <w:rsid w:val="00390722"/>
    <w:rsid w:val="00391623"/>
    <w:rsid w:val="0039711F"/>
    <w:rsid w:val="003A0E4E"/>
    <w:rsid w:val="003A14CD"/>
    <w:rsid w:val="003A3A1B"/>
    <w:rsid w:val="003A44E4"/>
    <w:rsid w:val="003A5195"/>
    <w:rsid w:val="003A5CDF"/>
    <w:rsid w:val="003A6F5E"/>
    <w:rsid w:val="003B149C"/>
    <w:rsid w:val="003B31EC"/>
    <w:rsid w:val="003B3D3F"/>
    <w:rsid w:val="003B3FE6"/>
    <w:rsid w:val="003C1AEC"/>
    <w:rsid w:val="003C1C04"/>
    <w:rsid w:val="003D1974"/>
    <w:rsid w:val="003D28DC"/>
    <w:rsid w:val="003D582E"/>
    <w:rsid w:val="003D6ECB"/>
    <w:rsid w:val="003E05AD"/>
    <w:rsid w:val="003E7AD0"/>
    <w:rsid w:val="003F1D95"/>
    <w:rsid w:val="003F73BB"/>
    <w:rsid w:val="00407483"/>
    <w:rsid w:val="00411EDD"/>
    <w:rsid w:val="00413F9A"/>
    <w:rsid w:val="00415B2F"/>
    <w:rsid w:val="00424FC3"/>
    <w:rsid w:val="00426A8B"/>
    <w:rsid w:val="004319B5"/>
    <w:rsid w:val="00433AB9"/>
    <w:rsid w:val="00437F58"/>
    <w:rsid w:val="00441EB3"/>
    <w:rsid w:val="00452905"/>
    <w:rsid w:val="00452DC6"/>
    <w:rsid w:val="00453D4C"/>
    <w:rsid w:val="00454C94"/>
    <w:rsid w:val="00456322"/>
    <w:rsid w:val="0046261C"/>
    <w:rsid w:val="00464720"/>
    <w:rsid w:val="00465716"/>
    <w:rsid w:val="0046628A"/>
    <w:rsid w:val="00467A1E"/>
    <w:rsid w:val="00471B47"/>
    <w:rsid w:val="00475AB0"/>
    <w:rsid w:val="00484420"/>
    <w:rsid w:val="00485FD1"/>
    <w:rsid w:val="00493AAC"/>
    <w:rsid w:val="00495DB5"/>
    <w:rsid w:val="004A3810"/>
    <w:rsid w:val="004A4A72"/>
    <w:rsid w:val="004A6B37"/>
    <w:rsid w:val="004B2959"/>
    <w:rsid w:val="004B52B5"/>
    <w:rsid w:val="004B62CB"/>
    <w:rsid w:val="004B669F"/>
    <w:rsid w:val="004B6EA7"/>
    <w:rsid w:val="004C3E7A"/>
    <w:rsid w:val="004C4AED"/>
    <w:rsid w:val="004E6401"/>
    <w:rsid w:val="004F1658"/>
    <w:rsid w:val="004F2668"/>
    <w:rsid w:val="004F2962"/>
    <w:rsid w:val="004F384E"/>
    <w:rsid w:val="004F59A3"/>
    <w:rsid w:val="004F7D09"/>
    <w:rsid w:val="0050106A"/>
    <w:rsid w:val="00501480"/>
    <w:rsid w:val="00507BA4"/>
    <w:rsid w:val="00507E68"/>
    <w:rsid w:val="00520008"/>
    <w:rsid w:val="005216C2"/>
    <w:rsid w:val="005229F1"/>
    <w:rsid w:val="00527C4D"/>
    <w:rsid w:val="00531285"/>
    <w:rsid w:val="00546AE4"/>
    <w:rsid w:val="00547B1C"/>
    <w:rsid w:val="0055168C"/>
    <w:rsid w:val="00552280"/>
    <w:rsid w:val="005639A1"/>
    <w:rsid w:val="00566419"/>
    <w:rsid w:val="00567DBC"/>
    <w:rsid w:val="0057136C"/>
    <w:rsid w:val="00571A49"/>
    <w:rsid w:val="00572F93"/>
    <w:rsid w:val="00575578"/>
    <w:rsid w:val="00581B7D"/>
    <w:rsid w:val="0058506F"/>
    <w:rsid w:val="00585974"/>
    <w:rsid w:val="00590DC5"/>
    <w:rsid w:val="00592271"/>
    <w:rsid w:val="0059603C"/>
    <w:rsid w:val="005A1F80"/>
    <w:rsid w:val="005A257F"/>
    <w:rsid w:val="005A2834"/>
    <w:rsid w:val="005A6EDD"/>
    <w:rsid w:val="005A7140"/>
    <w:rsid w:val="005B032E"/>
    <w:rsid w:val="005B5DAB"/>
    <w:rsid w:val="005C5C27"/>
    <w:rsid w:val="005D0072"/>
    <w:rsid w:val="005D0E70"/>
    <w:rsid w:val="005D15E4"/>
    <w:rsid w:val="005D2F2C"/>
    <w:rsid w:val="005D6B78"/>
    <w:rsid w:val="005D71CD"/>
    <w:rsid w:val="005E6AE9"/>
    <w:rsid w:val="005E7145"/>
    <w:rsid w:val="005E7942"/>
    <w:rsid w:val="005F4A93"/>
    <w:rsid w:val="005F57AF"/>
    <w:rsid w:val="005F5906"/>
    <w:rsid w:val="005F66C1"/>
    <w:rsid w:val="00600CEC"/>
    <w:rsid w:val="0060198F"/>
    <w:rsid w:val="0060438A"/>
    <w:rsid w:val="00614450"/>
    <w:rsid w:val="00614E79"/>
    <w:rsid w:val="00621A30"/>
    <w:rsid w:val="0062250C"/>
    <w:rsid w:val="00622E76"/>
    <w:rsid w:val="00624C09"/>
    <w:rsid w:val="00632A77"/>
    <w:rsid w:val="00637897"/>
    <w:rsid w:val="00637A04"/>
    <w:rsid w:val="006527BF"/>
    <w:rsid w:val="00654E94"/>
    <w:rsid w:val="00655D85"/>
    <w:rsid w:val="00662C9B"/>
    <w:rsid w:val="00664D28"/>
    <w:rsid w:val="00670B76"/>
    <w:rsid w:val="006718F3"/>
    <w:rsid w:val="00674E52"/>
    <w:rsid w:val="00675310"/>
    <w:rsid w:val="00682AAF"/>
    <w:rsid w:val="00684785"/>
    <w:rsid w:val="00684F05"/>
    <w:rsid w:val="00687533"/>
    <w:rsid w:val="00687A33"/>
    <w:rsid w:val="00691546"/>
    <w:rsid w:val="006932D3"/>
    <w:rsid w:val="00694808"/>
    <w:rsid w:val="006A104B"/>
    <w:rsid w:val="006A6259"/>
    <w:rsid w:val="006A7937"/>
    <w:rsid w:val="006B3EEF"/>
    <w:rsid w:val="006B7048"/>
    <w:rsid w:val="006C030A"/>
    <w:rsid w:val="006C1746"/>
    <w:rsid w:val="006C62BF"/>
    <w:rsid w:val="006C70CD"/>
    <w:rsid w:val="006D419E"/>
    <w:rsid w:val="006D7363"/>
    <w:rsid w:val="006E0E1D"/>
    <w:rsid w:val="006E2526"/>
    <w:rsid w:val="006E37B5"/>
    <w:rsid w:val="006E4712"/>
    <w:rsid w:val="006E64EB"/>
    <w:rsid w:val="006F317D"/>
    <w:rsid w:val="006F52EB"/>
    <w:rsid w:val="006F54E8"/>
    <w:rsid w:val="00702A0D"/>
    <w:rsid w:val="00705870"/>
    <w:rsid w:val="0071047E"/>
    <w:rsid w:val="00713AFE"/>
    <w:rsid w:val="007175A8"/>
    <w:rsid w:val="00720384"/>
    <w:rsid w:val="00722BCF"/>
    <w:rsid w:val="0072778A"/>
    <w:rsid w:val="007277B5"/>
    <w:rsid w:val="007346CE"/>
    <w:rsid w:val="00735418"/>
    <w:rsid w:val="00735785"/>
    <w:rsid w:val="007424A1"/>
    <w:rsid w:val="00746165"/>
    <w:rsid w:val="00746618"/>
    <w:rsid w:val="00747245"/>
    <w:rsid w:val="00754C01"/>
    <w:rsid w:val="0075660D"/>
    <w:rsid w:val="00756A31"/>
    <w:rsid w:val="007578CA"/>
    <w:rsid w:val="00765481"/>
    <w:rsid w:val="0076727B"/>
    <w:rsid w:val="007711A5"/>
    <w:rsid w:val="00790B56"/>
    <w:rsid w:val="0079512A"/>
    <w:rsid w:val="007979F7"/>
    <w:rsid w:val="007A2FD4"/>
    <w:rsid w:val="007A511F"/>
    <w:rsid w:val="007B2DEA"/>
    <w:rsid w:val="007C0D5D"/>
    <w:rsid w:val="007C1825"/>
    <w:rsid w:val="007C3F59"/>
    <w:rsid w:val="007C467F"/>
    <w:rsid w:val="007C4C9A"/>
    <w:rsid w:val="007C536E"/>
    <w:rsid w:val="007C5D3A"/>
    <w:rsid w:val="007C7C07"/>
    <w:rsid w:val="007D1534"/>
    <w:rsid w:val="007D48CC"/>
    <w:rsid w:val="007D6161"/>
    <w:rsid w:val="007D61A9"/>
    <w:rsid w:val="007E2E57"/>
    <w:rsid w:val="007E4751"/>
    <w:rsid w:val="007F172D"/>
    <w:rsid w:val="007F1A20"/>
    <w:rsid w:val="007F4B03"/>
    <w:rsid w:val="007F4DF3"/>
    <w:rsid w:val="007F5139"/>
    <w:rsid w:val="00800511"/>
    <w:rsid w:val="008016B8"/>
    <w:rsid w:val="00802029"/>
    <w:rsid w:val="008021C4"/>
    <w:rsid w:val="008050A8"/>
    <w:rsid w:val="00806486"/>
    <w:rsid w:val="008109B9"/>
    <w:rsid w:val="00812E34"/>
    <w:rsid w:val="008131D9"/>
    <w:rsid w:val="00814E81"/>
    <w:rsid w:val="008160B2"/>
    <w:rsid w:val="0081689A"/>
    <w:rsid w:val="008223B0"/>
    <w:rsid w:val="00822C07"/>
    <w:rsid w:val="00824E86"/>
    <w:rsid w:val="008265A4"/>
    <w:rsid w:val="00831F4F"/>
    <w:rsid w:val="00833550"/>
    <w:rsid w:val="00834DE4"/>
    <w:rsid w:val="00834F1E"/>
    <w:rsid w:val="0084011B"/>
    <w:rsid w:val="00841C8F"/>
    <w:rsid w:val="00842611"/>
    <w:rsid w:val="008433E0"/>
    <w:rsid w:val="00846928"/>
    <w:rsid w:val="008475BC"/>
    <w:rsid w:val="00847ADB"/>
    <w:rsid w:val="00853FCF"/>
    <w:rsid w:val="0085500A"/>
    <w:rsid w:val="0085601D"/>
    <w:rsid w:val="0085606D"/>
    <w:rsid w:val="00862396"/>
    <w:rsid w:val="00864E07"/>
    <w:rsid w:val="008662A2"/>
    <w:rsid w:val="00867457"/>
    <w:rsid w:val="00871712"/>
    <w:rsid w:val="00873695"/>
    <w:rsid w:val="008738F1"/>
    <w:rsid w:val="0088366C"/>
    <w:rsid w:val="008840C9"/>
    <w:rsid w:val="00886C39"/>
    <w:rsid w:val="008900F2"/>
    <w:rsid w:val="0089546A"/>
    <w:rsid w:val="00897E46"/>
    <w:rsid w:val="008A318F"/>
    <w:rsid w:val="008A6AA2"/>
    <w:rsid w:val="008B0E03"/>
    <w:rsid w:val="008B20EE"/>
    <w:rsid w:val="008B394D"/>
    <w:rsid w:val="008C4367"/>
    <w:rsid w:val="008C52DF"/>
    <w:rsid w:val="008D6611"/>
    <w:rsid w:val="008E2593"/>
    <w:rsid w:val="008E5B38"/>
    <w:rsid w:val="008E773F"/>
    <w:rsid w:val="008F36BA"/>
    <w:rsid w:val="008F5ADD"/>
    <w:rsid w:val="008F6C7D"/>
    <w:rsid w:val="0090161D"/>
    <w:rsid w:val="0090372F"/>
    <w:rsid w:val="009111AE"/>
    <w:rsid w:val="00911549"/>
    <w:rsid w:val="009143FE"/>
    <w:rsid w:val="00914B1E"/>
    <w:rsid w:val="00921313"/>
    <w:rsid w:val="00922461"/>
    <w:rsid w:val="009246D6"/>
    <w:rsid w:val="00924C6F"/>
    <w:rsid w:val="00925215"/>
    <w:rsid w:val="00927BE0"/>
    <w:rsid w:val="00927F24"/>
    <w:rsid w:val="00930FB8"/>
    <w:rsid w:val="009315C8"/>
    <w:rsid w:val="00931ACE"/>
    <w:rsid w:val="00932015"/>
    <w:rsid w:val="00932786"/>
    <w:rsid w:val="00940AB5"/>
    <w:rsid w:val="00944213"/>
    <w:rsid w:val="00944329"/>
    <w:rsid w:val="009501CB"/>
    <w:rsid w:val="0095246C"/>
    <w:rsid w:val="00956A56"/>
    <w:rsid w:val="00956E4E"/>
    <w:rsid w:val="0096061C"/>
    <w:rsid w:val="00960F14"/>
    <w:rsid w:val="00962D78"/>
    <w:rsid w:val="00962F83"/>
    <w:rsid w:val="009647DB"/>
    <w:rsid w:val="00967C70"/>
    <w:rsid w:val="00971519"/>
    <w:rsid w:val="00972DB8"/>
    <w:rsid w:val="009734EF"/>
    <w:rsid w:val="009756C6"/>
    <w:rsid w:val="0098395E"/>
    <w:rsid w:val="009840CF"/>
    <w:rsid w:val="0098581A"/>
    <w:rsid w:val="00986D78"/>
    <w:rsid w:val="009878BD"/>
    <w:rsid w:val="00990E9A"/>
    <w:rsid w:val="00992419"/>
    <w:rsid w:val="009941DF"/>
    <w:rsid w:val="009A014A"/>
    <w:rsid w:val="009A3A64"/>
    <w:rsid w:val="009A412A"/>
    <w:rsid w:val="009A5148"/>
    <w:rsid w:val="009A5899"/>
    <w:rsid w:val="009A6174"/>
    <w:rsid w:val="009A6D19"/>
    <w:rsid w:val="009B0578"/>
    <w:rsid w:val="009B2096"/>
    <w:rsid w:val="009B4610"/>
    <w:rsid w:val="009C0529"/>
    <w:rsid w:val="009C12F1"/>
    <w:rsid w:val="009C3E6E"/>
    <w:rsid w:val="009C4AD6"/>
    <w:rsid w:val="009C779C"/>
    <w:rsid w:val="009D195D"/>
    <w:rsid w:val="009D3344"/>
    <w:rsid w:val="009D3C4A"/>
    <w:rsid w:val="009D5826"/>
    <w:rsid w:val="009E05C8"/>
    <w:rsid w:val="009E07A5"/>
    <w:rsid w:val="009E3E7E"/>
    <w:rsid w:val="009E57D2"/>
    <w:rsid w:val="009E5CD6"/>
    <w:rsid w:val="009F0581"/>
    <w:rsid w:val="009F2AEA"/>
    <w:rsid w:val="009F450B"/>
    <w:rsid w:val="009F6009"/>
    <w:rsid w:val="009F7AD0"/>
    <w:rsid w:val="00A024D3"/>
    <w:rsid w:val="00A058D9"/>
    <w:rsid w:val="00A07726"/>
    <w:rsid w:val="00A12690"/>
    <w:rsid w:val="00A139CC"/>
    <w:rsid w:val="00A15B99"/>
    <w:rsid w:val="00A1621C"/>
    <w:rsid w:val="00A17B43"/>
    <w:rsid w:val="00A2006D"/>
    <w:rsid w:val="00A21413"/>
    <w:rsid w:val="00A23A8A"/>
    <w:rsid w:val="00A30237"/>
    <w:rsid w:val="00A32F44"/>
    <w:rsid w:val="00A32F69"/>
    <w:rsid w:val="00A35B63"/>
    <w:rsid w:val="00A3764C"/>
    <w:rsid w:val="00A403A8"/>
    <w:rsid w:val="00A40A74"/>
    <w:rsid w:val="00A46384"/>
    <w:rsid w:val="00A62E0D"/>
    <w:rsid w:val="00A66811"/>
    <w:rsid w:val="00A7050B"/>
    <w:rsid w:val="00A71EF2"/>
    <w:rsid w:val="00A73672"/>
    <w:rsid w:val="00A75684"/>
    <w:rsid w:val="00A80F87"/>
    <w:rsid w:val="00A84714"/>
    <w:rsid w:val="00A84C35"/>
    <w:rsid w:val="00A8514D"/>
    <w:rsid w:val="00A87D47"/>
    <w:rsid w:val="00A90AD2"/>
    <w:rsid w:val="00A94470"/>
    <w:rsid w:val="00A95837"/>
    <w:rsid w:val="00A97B28"/>
    <w:rsid w:val="00AA0771"/>
    <w:rsid w:val="00AA0FCF"/>
    <w:rsid w:val="00AA1EEE"/>
    <w:rsid w:val="00AA2B68"/>
    <w:rsid w:val="00AA2BD2"/>
    <w:rsid w:val="00AA40E8"/>
    <w:rsid w:val="00AA59C4"/>
    <w:rsid w:val="00AB17C6"/>
    <w:rsid w:val="00AB44DE"/>
    <w:rsid w:val="00AB5B40"/>
    <w:rsid w:val="00AC3BA4"/>
    <w:rsid w:val="00AC3DA6"/>
    <w:rsid w:val="00AC57C1"/>
    <w:rsid w:val="00AC58BF"/>
    <w:rsid w:val="00AC77FA"/>
    <w:rsid w:val="00AD0A48"/>
    <w:rsid w:val="00AE00F5"/>
    <w:rsid w:val="00AE4549"/>
    <w:rsid w:val="00AE52E3"/>
    <w:rsid w:val="00AE6B5E"/>
    <w:rsid w:val="00AF1A7A"/>
    <w:rsid w:val="00AF34DC"/>
    <w:rsid w:val="00B00F8A"/>
    <w:rsid w:val="00B01182"/>
    <w:rsid w:val="00B02C7E"/>
    <w:rsid w:val="00B06723"/>
    <w:rsid w:val="00B06D3E"/>
    <w:rsid w:val="00B0711F"/>
    <w:rsid w:val="00B10ADA"/>
    <w:rsid w:val="00B1254B"/>
    <w:rsid w:val="00B21037"/>
    <w:rsid w:val="00B24CE8"/>
    <w:rsid w:val="00B25709"/>
    <w:rsid w:val="00B339D1"/>
    <w:rsid w:val="00B3673E"/>
    <w:rsid w:val="00B40B54"/>
    <w:rsid w:val="00B423A2"/>
    <w:rsid w:val="00B434CD"/>
    <w:rsid w:val="00B51BE7"/>
    <w:rsid w:val="00B622CE"/>
    <w:rsid w:val="00B77450"/>
    <w:rsid w:val="00B85E76"/>
    <w:rsid w:val="00B90663"/>
    <w:rsid w:val="00BA4982"/>
    <w:rsid w:val="00BB0D2E"/>
    <w:rsid w:val="00BB66E5"/>
    <w:rsid w:val="00BC32B3"/>
    <w:rsid w:val="00BC4BD3"/>
    <w:rsid w:val="00BD29A8"/>
    <w:rsid w:val="00BD6ABC"/>
    <w:rsid w:val="00BE1140"/>
    <w:rsid w:val="00BE2B3B"/>
    <w:rsid w:val="00BE358E"/>
    <w:rsid w:val="00BE7755"/>
    <w:rsid w:val="00BF0A72"/>
    <w:rsid w:val="00BF1955"/>
    <w:rsid w:val="00BF4B03"/>
    <w:rsid w:val="00C02F36"/>
    <w:rsid w:val="00C04AA9"/>
    <w:rsid w:val="00C05417"/>
    <w:rsid w:val="00C062D9"/>
    <w:rsid w:val="00C1064F"/>
    <w:rsid w:val="00C11FA2"/>
    <w:rsid w:val="00C12030"/>
    <w:rsid w:val="00C13F91"/>
    <w:rsid w:val="00C15BC1"/>
    <w:rsid w:val="00C1634F"/>
    <w:rsid w:val="00C17D42"/>
    <w:rsid w:val="00C201F7"/>
    <w:rsid w:val="00C21778"/>
    <w:rsid w:val="00C2220C"/>
    <w:rsid w:val="00C24904"/>
    <w:rsid w:val="00C267D1"/>
    <w:rsid w:val="00C268AE"/>
    <w:rsid w:val="00C35082"/>
    <w:rsid w:val="00C35E6C"/>
    <w:rsid w:val="00C36739"/>
    <w:rsid w:val="00C37314"/>
    <w:rsid w:val="00C41F13"/>
    <w:rsid w:val="00C42CC3"/>
    <w:rsid w:val="00C433F2"/>
    <w:rsid w:val="00C44A9C"/>
    <w:rsid w:val="00C45B3B"/>
    <w:rsid w:val="00C5102F"/>
    <w:rsid w:val="00C555A7"/>
    <w:rsid w:val="00C6054A"/>
    <w:rsid w:val="00C635D6"/>
    <w:rsid w:val="00C636CB"/>
    <w:rsid w:val="00C64AF5"/>
    <w:rsid w:val="00C65C64"/>
    <w:rsid w:val="00C66184"/>
    <w:rsid w:val="00C67847"/>
    <w:rsid w:val="00C70A85"/>
    <w:rsid w:val="00C76D12"/>
    <w:rsid w:val="00C8127E"/>
    <w:rsid w:val="00C83255"/>
    <w:rsid w:val="00C8357B"/>
    <w:rsid w:val="00C847F2"/>
    <w:rsid w:val="00C86773"/>
    <w:rsid w:val="00C8700E"/>
    <w:rsid w:val="00C8735E"/>
    <w:rsid w:val="00C94686"/>
    <w:rsid w:val="00C97E1F"/>
    <w:rsid w:val="00C97E6A"/>
    <w:rsid w:val="00CA5799"/>
    <w:rsid w:val="00CA696C"/>
    <w:rsid w:val="00CB3389"/>
    <w:rsid w:val="00CB398A"/>
    <w:rsid w:val="00CC1CC6"/>
    <w:rsid w:val="00CC59F2"/>
    <w:rsid w:val="00CD33D0"/>
    <w:rsid w:val="00CD354C"/>
    <w:rsid w:val="00CE5605"/>
    <w:rsid w:val="00CE696E"/>
    <w:rsid w:val="00CE7854"/>
    <w:rsid w:val="00CF031D"/>
    <w:rsid w:val="00CF38C1"/>
    <w:rsid w:val="00CF4479"/>
    <w:rsid w:val="00CF46CB"/>
    <w:rsid w:val="00D00ACC"/>
    <w:rsid w:val="00D01832"/>
    <w:rsid w:val="00D04725"/>
    <w:rsid w:val="00D07BF5"/>
    <w:rsid w:val="00D10407"/>
    <w:rsid w:val="00D13C4D"/>
    <w:rsid w:val="00D1753E"/>
    <w:rsid w:val="00D2244C"/>
    <w:rsid w:val="00D234A7"/>
    <w:rsid w:val="00D23959"/>
    <w:rsid w:val="00D244A6"/>
    <w:rsid w:val="00D2483D"/>
    <w:rsid w:val="00D32665"/>
    <w:rsid w:val="00D34589"/>
    <w:rsid w:val="00D345C0"/>
    <w:rsid w:val="00D354D1"/>
    <w:rsid w:val="00D372AB"/>
    <w:rsid w:val="00D43607"/>
    <w:rsid w:val="00D448FB"/>
    <w:rsid w:val="00D50937"/>
    <w:rsid w:val="00D51550"/>
    <w:rsid w:val="00D5193A"/>
    <w:rsid w:val="00D56FC0"/>
    <w:rsid w:val="00D611BD"/>
    <w:rsid w:val="00D6149C"/>
    <w:rsid w:val="00D64726"/>
    <w:rsid w:val="00D67278"/>
    <w:rsid w:val="00D67E6D"/>
    <w:rsid w:val="00D718D8"/>
    <w:rsid w:val="00D77E30"/>
    <w:rsid w:val="00D83FF2"/>
    <w:rsid w:val="00D858AD"/>
    <w:rsid w:val="00D85D00"/>
    <w:rsid w:val="00D85D2A"/>
    <w:rsid w:val="00D86FA5"/>
    <w:rsid w:val="00D9089B"/>
    <w:rsid w:val="00D91423"/>
    <w:rsid w:val="00D91F3D"/>
    <w:rsid w:val="00D930C5"/>
    <w:rsid w:val="00D96938"/>
    <w:rsid w:val="00DA3531"/>
    <w:rsid w:val="00DA3EF6"/>
    <w:rsid w:val="00DA4840"/>
    <w:rsid w:val="00DA4CE1"/>
    <w:rsid w:val="00DA6577"/>
    <w:rsid w:val="00DB2F36"/>
    <w:rsid w:val="00DB42AF"/>
    <w:rsid w:val="00DB544A"/>
    <w:rsid w:val="00DB5AFC"/>
    <w:rsid w:val="00DC4BC5"/>
    <w:rsid w:val="00DD3AD7"/>
    <w:rsid w:val="00DD61DE"/>
    <w:rsid w:val="00DD69B4"/>
    <w:rsid w:val="00DE32F5"/>
    <w:rsid w:val="00DE6033"/>
    <w:rsid w:val="00DF4924"/>
    <w:rsid w:val="00DF6193"/>
    <w:rsid w:val="00E040CD"/>
    <w:rsid w:val="00E047F4"/>
    <w:rsid w:val="00E0667F"/>
    <w:rsid w:val="00E075E6"/>
    <w:rsid w:val="00E07C06"/>
    <w:rsid w:val="00E12ACF"/>
    <w:rsid w:val="00E15B30"/>
    <w:rsid w:val="00E30BF4"/>
    <w:rsid w:val="00E33B27"/>
    <w:rsid w:val="00E36CCD"/>
    <w:rsid w:val="00E405E6"/>
    <w:rsid w:val="00E4185A"/>
    <w:rsid w:val="00E435C0"/>
    <w:rsid w:val="00E43624"/>
    <w:rsid w:val="00E44320"/>
    <w:rsid w:val="00E47A0D"/>
    <w:rsid w:val="00E61744"/>
    <w:rsid w:val="00E629D0"/>
    <w:rsid w:val="00E632D7"/>
    <w:rsid w:val="00E64A97"/>
    <w:rsid w:val="00E672B5"/>
    <w:rsid w:val="00E741B4"/>
    <w:rsid w:val="00E7674D"/>
    <w:rsid w:val="00E77CD3"/>
    <w:rsid w:val="00E83FC2"/>
    <w:rsid w:val="00E8532A"/>
    <w:rsid w:val="00E86FC5"/>
    <w:rsid w:val="00E930FA"/>
    <w:rsid w:val="00E9592A"/>
    <w:rsid w:val="00E967ED"/>
    <w:rsid w:val="00E970D1"/>
    <w:rsid w:val="00EA3DE2"/>
    <w:rsid w:val="00EA78B2"/>
    <w:rsid w:val="00EB2EE3"/>
    <w:rsid w:val="00EB3B40"/>
    <w:rsid w:val="00EB3B8D"/>
    <w:rsid w:val="00EB4713"/>
    <w:rsid w:val="00EB4DC1"/>
    <w:rsid w:val="00EC4383"/>
    <w:rsid w:val="00EC4CFC"/>
    <w:rsid w:val="00EC50BF"/>
    <w:rsid w:val="00ED0C33"/>
    <w:rsid w:val="00ED0E7D"/>
    <w:rsid w:val="00ED3C7F"/>
    <w:rsid w:val="00ED748C"/>
    <w:rsid w:val="00EE53D1"/>
    <w:rsid w:val="00EE5592"/>
    <w:rsid w:val="00EF17B7"/>
    <w:rsid w:val="00EF1AAB"/>
    <w:rsid w:val="00EF3A94"/>
    <w:rsid w:val="00EF53F9"/>
    <w:rsid w:val="00EF61AF"/>
    <w:rsid w:val="00F000FF"/>
    <w:rsid w:val="00F02E63"/>
    <w:rsid w:val="00F03A05"/>
    <w:rsid w:val="00F11E33"/>
    <w:rsid w:val="00F20C03"/>
    <w:rsid w:val="00F21EFF"/>
    <w:rsid w:val="00F24FAA"/>
    <w:rsid w:val="00F25092"/>
    <w:rsid w:val="00F3074C"/>
    <w:rsid w:val="00F3089A"/>
    <w:rsid w:val="00F310B7"/>
    <w:rsid w:val="00F40C74"/>
    <w:rsid w:val="00F43DED"/>
    <w:rsid w:val="00F44835"/>
    <w:rsid w:val="00F44DCD"/>
    <w:rsid w:val="00F46083"/>
    <w:rsid w:val="00F46341"/>
    <w:rsid w:val="00F4762F"/>
    <w:rsid w:val="00F506B9"/>
    <w:rsid w:val="00F56942"/>
    <w:rsid w:val="00F57927"/>
    <w:rsid w:val="00F6040F"/>
    <w:rsid w:val="00F60EA3"/>
    <w:rsid w:val="00F611EE"/>
    <w:rsid w:val="00F62269"/>
    <w:rsid w:val="00F70C07"/>
    <w:rsid w:val="00F716F0"/>
    <w:rsid w:val="00F76777"/>
    <w:rsid w:val="00F80AE7"/>
    <w:rsid w:val="00F863A3"/>
    <w:rsid w:val="00F86639"/>
    <w:rsid w:val="00F93B5A"/>
    <w:rsid w:val="00F949B5"/>
    <w:rsid w:val="00F96DD0"/>
    <w:rsid w:val="00F97323"/>
    <w:rsid w:val="00FA165A"/>
    <w:rsid w:val="00FB33A8"/>
    <w:rsid w:val="00FB43BB"/>
    <w:rsid w:val="00FB788C"/>
    <w:rsid w:val="00FC0215"/>
    <w:rsid w:val="00FC2089"/>
    <w:rsid w:val="00FC2E29"/>
    <w:rsid w:val="00FC75D4"/>
    <w:rsid w:val="00FD19F4"/>
    <w:rsid w:val="00FD3DB4"/>
    <w:rsid w:val="00FD5F41"/>
    <w:rsid w:val="00FD6CDD"/>
    <w:rsid w:val="00FD7C9C"/>
    <w:rsid w:val="00FE029D"/>
    <w:rsid w:val="00FE2E2A"/>
    <w:rsid w:val="00FE405D"/>
    <w:rsid w:val="00FE4294"/>
    <w:rsid w:val="00FE4CC9"/>
    <w:rsid w:val="00FF0069"/>
    <w:rsid w:val="00FF08CD"/>
    <w:rsid w:val="00FF2A74"/>
    <w:rsid w:val="00FF3D64"/>
    <w:rsid w:val="00FF6783"/>
    <w:rsid w:val="00FF6C7E"/>
    <w:rsid w:val="0AF95116"/>
    <w:rsid w:val="0CC461A6"/>
    <w:rsid w:val="19DE1AF8"/>
    <w:rsid w:val="2E9F2CB2"/>
    <w:rsid w:val="45A611E0"/>
    <w:rsid w:val="4FCE59D6"/>
    <w:rsid w:val="60C44024"/>
    <w:rsid w:val="6CD059C5"/>
    <w:rsid w:val="7EAC21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F3B2CC-914B-4672-99BA-08990902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rPr>
  </w:style>
  <w:style w:type="paragraph" w:styleId="8">
    <w:name w:val="heading 8"/>
    <w:basedOn w:val="a"/>
    <w:next w:val="a"/>
    <w:qFormat/>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style>
  <w:style w:type="paragraph" w:styleId="a4">
    <w:name w:val="Document Map"/>
    <w:basedOn w:val="a"/>
    <w:semiHidden/>
    <w:qFormat/>
    <w:pPr>
      <w:shd w:val="clear" w:color="auto" w:fill="000080"/>
    </w:pPr>
  </w:style>
  <w:style w:type="paragraph" w:styleId="a5">
    <w:name w:val="annotation text"/>
    <w:basedOn w:val="a"/>
    <w:link w:val="Char0"/>
    <w:semiHidden/>
    <w:unhideWhenUsed/>
    <w:qFormat/>
    <w:pPr>
      <w:jc w:val="left"/>
    </w:pPr>
  </w:style>
  <w:style w:type="paragraph" w:styleId="a6">
    <w:name w:val="Body Text"/>
    <w:basedOn w:val="a"/>
    <w:link w:val="Char1"/>
    <w:qFormat/>
    <w:pPr>
      <w:spacing w:after="120"/>
    </w:pPr>
  </w:style>
  <w:style w:type="paragraph" w:styleId="a7">
    <w:name w:val="Body Text Indent"/>
    <w:basedOn w:val="a"/>
    <w:qFormat/>
    <w:pPr>
      <w:spacing w:after="120"/>
      <w:ind w:leftChars="200" w:left="420"/>
    </w:pPr>
  </w:style>
  <w:style w:type="paragraph" w:styleId="30">
    <w:name w:val="toc 3"/>
    <w:basedOn w:val="a"/>
    <w:next w:val="a"/>
    <w:uiPriority w:val="39"/>
    <w:qFormat/>
    <w:pPr>
      <w:tabs>
        <w:tab w:val="right" w:leader="dot" w:pos="8647"/>
      </w:tabs>
      <w:spacing w:line="500" w:lineRule="exact"/>
      <w:ind w:leftChars="400" w:left="840"/>
    </w:pPr>
  </w:style>
  <w:style w:type="paragraph" w:styleId="a8">
    <w:name w:val="Plain Text"/>
    <w:basedOn w:val="a"/>
    <w:link w:val="Char2"/>
    <w:qFormat/>
    <w:rPr>
      <w:rFonts w:ascii="宋体" w:hAnsi="Courier New"/>
      <w:szCs w:val="20"/>
    </w:rPr>
  </w:style>
  <w:style w:type="paragraph" w:styleId="a9">
    <w:name w:val="Date"/>
    <w:basedOn w:val="a"/>
    <w:next w:val="a"/>
    <w:qFormat/>
    <w:pPr>
      <w:ind w:leftChars="2500" w:left="100"/>
    </w:pPr>
    <w:rPr>
      <w:rFonts w:ascii="宋体" w:hAnsi="宋体"/>
      <w:b/>
      <w:sz w:val="36"/>
    </w:rPr>
  </w:style>
  <w:style w:type="paragraph" w:styleId="aa">
    <w:name w:val="Balloon Text"/>
    <w:basedOn w:val="a"/>
    <w:link w:val="Char3"/>
    <w:qFormat/>
    <w:rPr>
      <w:sz w:val="18"/>
      <w:szCs w:val="18"/>
    </w:rPr>
  </w:style>
  <w:style w:type="paragraph" w:styleId="ab">
    <w:name w:val="footer"/>
    <w:basedOn w:val="a"/>
    <w:link w:val="Char4"/>
    <w:qFormat/>
    <w:pPr>
      <w:tabs>
        <w:tab w:val="center" w:pos="4153"/>
        <w:tab w:val="right" w:pos="8306"/>
      </w:tabs>
      <w:snapToGrid w:val="0"/>
      <w:jc w:val="left"/>
    </w:pPr>
    <w:rPr>
      <w:sz w:val="18"/>
      <w:szCs w:val="18"/>
    </w:rPr>
  </w:style>
  <w:style w:type="paragraph" w:styleId="ac">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647"/>
      </w:tabs>
      <w:spacing w:line="460" w:lineRule="exact"/>
    </w:pPr>
    <w:rPr>
      <w:rFonts w:ascii="宋体" w:hAnsi="宋体"/>
      <w:color w:val="000000"/>
      <w:sz w:val="24"/>
    </w:rPr>
  </w:style>
  <w:style w:type="paragraph" w:styleId="ad">
    <w:name w:val="Subtitle"/>
    <w:basedOn w:val="a"/>
    <w:next w:val="a"/>
    <w:link w:val="Char6"/>
    <w:qFormat/>
    <w:pPr>
      <w:spacing w:before="240" w:after="60" w:line="312" w:lineRule="auto"/>
      <w:jc w:val="center"/>
      <w:outlineLvl w:val="1"/>
    </w:pPr>
    <w:rPr>
      <w:rFonts w:ascii="Cambria" w:hAnsi="Cambria"/>
      <w:b/>
      <w:bCs/>
      <w:kern w:val="28"/>
      <w:sz w:val="32"/>
      <w:szCs w:val="32"/>
    </w:rPr>
  </w:style>
  <w:style w:type="paragraph" w:styleId="31">
    <w:name w:val="Body Text Indent 3"/>
    <w:basedOn w:val="a"/>
    <w:qFormat/>
    <w:pPr>
      <w:spacing w:after="120"/>
      <w:ind w:leftChars="200" w:left="420"/>
    </w:pPr>
    <w:rPr>
      <w:sz w:val="16"/>
      <w:szCs w:val="16"/>
    </w:rPr>
  </w:style>
  <w:style w:type="paragraph" w:styleId="20">
    <w:name w:val="toc 2"/>
    <w:basedOn w:val="a"/>
    <w:next w:val="a"/>
    <w:uiPriority w:val="39"/>
    <w:qFormat/>
    <w:pPr>
      <w:tabs>
        <w:tab w:val="right" w:leader="dot" w:pos="8647"/>
      </w:tabs>
      <w:spacing w:line="360" w:lineRule="exact"/>
      <w:ind w:leftChars="200" w:left="420"/>
    </w:pPr>
    <w:rPr>
      <w:rFonts w:ascii="宋体" w:hAnsi="宋体"/>
    </w:rPr>
  </w:style>
  <w:style w:type="paragraph" w:styleId="21">
    <w:name w:val="Body Text 2"/>
    <w:basedOn w:val="a"/>
    <w:qFormat/>
    <w:pPr>
      <w:spacing w:after="120" w:line="480" w:lineRule="auto"/>
    </w:pPr>
  </w:style>
  <w:style w:type="paragraph" w:styleId="ae">
    <w:name w:val="Normal (Web)"/>
    <w:basedOn w:val="a"/>
    <w:qFormat/>
    <w:rPr>
      <w:rFonts w:eastAsia="仿宋_GB2312"/>
      <w:sz w:val="24"/>
    </w:rPr>
  </w:style>
  <w:style w:type="paragraph" w:styleId="11">
    <w:name w:val="index 1"/>
    <w:basedOn w:val="a"/>
    <w:next w:val="a"/>
    <w:semiHidden/>
    <w:qFormat/>
    <w:pPr>
      <w:tabs>
        <w:tab w:val="left" w:pos="540"/>
      </w:tabs>
      <w:spacing w:line="360" w:lineRule="auto"/>
    </w:pPr>
    <w:rPr>
      <w:rFonts w:ascii="宋体" w:hAnsi="宋体"/>
      <w:sz w:val="24"/>
    </w:rPr>
  </w:style>
  <w:style w:type="paragraph" w:styleId="af">
    <w:name w:val="Title"/>
    <w:basedOn w:val="a"/>
    <w:next w:val="a"/>
    <w:link w:val="Char7"/>
    <w:qFormat/>
    <w:pPr>
      <w:spacing w:before="240" w:after="60"/>
      <w:jc w:val="center"/>
      <w:outlineLvl w:val="0"/>
    </w:pPr>
    <w:rPr>
      <w:rFonts w:ascii="Cambria" w:hAnsi="Cambria"/>
      <w:b/>
      <w:bCs/>
      <w:sz w:val="32"/>
      <w:szCs w:val="32"/>
    </w:rPr>
  </w:style>
  <w:style w:type="paragraph" w:styleId="af0">
    <w:name w:val="annotation subject"/>
    <w:basedOn w:val="a5"/>
    <w:next w:val="a5"/>
    <w:link w:val="Char8"/>
    <w:semiHidden/>
    <w:unhideWhenUsed/>
    <w:qFormat/>
    <w:rPr>
      <w:b/>
      <w:bCs/>
    </w:rPr>
  </w:style>
  <w:style w:type="paragraph" w:styleId="af1">
    <w:name w:val="Body Text First Indent"/>
    <w:basedOn w:val="a6"/>
    <w:link w:val="Char9"/>
    <w:qFormat/>
    <w:pPr>
      <w:ind w:firstLineChars="100" w:firstLine="420"/>
    </w:pPr>
  </w:style>
  <w:style w:type="character" w:styleId="af2">
    <w:name w:val="Strong"/>
    <w:uiPriority w:val="22"/>
    <w:qFormat/>
    <w:rPr>
      <w:b/>
      <w:bCs/>
    </w:rPr>
  </w:style>
  <w:style w:type="character" w:styleId="af3">
    <w:name w:val="page number"/>
    <w:basedOn w:val="a0"/>
    <w:qFormat/>
  </w:style>
  <w:style w:type="character" w:styleId="af4">
    <w:name w:val="Emphasis"/>
    <w:uiPriority w:val="20"/>
    <w:qFormat/>
    <w:rPr>
      <w:color w:val="CC0033"/>
    </w:rPr>
  </w:style>
  <w:style w:type="character" w:styleId="af5">
    <w:name w:val="Hyperlink"/>
    <w:uiPriority w:val="99"/>
    <w:qFormat/>
    <w:rPr>
      <w:color w:val="0000FF"/>
      <w:u w:val="single"/>
    </w:rPr>
  </w:style>
  <w:style w:type="character" w:styleId="af6">
    <w:name w:val="annotation reference"/>
    <w:basedOn w:val="a0"/>
    <w:semiHidden/>
    <w:unhideWhenUsed/>
    <w:qFormat/>
    <w:rPr>
      <w:sz w:val="21"/>
      <w:szCs w:val="21"/>
    </w:rPr>
  </w:style>
  <w:style w:type="character" w:customStyle="1" w:styleId="Char2">
    <w:name w:val="纯文本 Char"/>
    <w:link w:val="a8"/>
    <w:qFormat/>
    <w:rPr>
      <w:rFonts w:ascii="宋体" w:eastAsia="宋体" w:hAnsi="Courier New"/>
      <w:kern w:val="2"/>
      <w:sz w:val="21"/>
      <w:lang w:val="en-US" w:eastAsia="zh-CN" w:bidi="ar-SA"/>
    </w:rPr>
  </w:style>
  <w:style w:type="paragraph" w:customStyle="1" w:styleId="af7">
    <w:name w:val="图"/>
    <w:basedOn w:val="a"/>
    <w:qFormat/>
    <w:pPr>
      <w:keepNext/>
      <w:adjustRightInd w:val="0"/>
      <w:spacing w:before="60" w:after="60" w:line="300" w:lineRule="auto"/>
      <w:jc w:val="center"/>
      <w:textAlignment w:val="center"/>
    </w:pPr>
    <w:rPr>
      <w:spacing w:val="20"/>
      <w:kern w:val="0"/>
      <w:sz w:val="24"/>
    </w:rPr>
  </w:style>
  <w:style w:type="paragraph" w:customStyle="1" w:styleId="af8">
    <w:name w:val="a"/>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text91">
    <w:name w:val="text91"/>
    <w:qFormat/>
    <w:rPr>
      <w:spacing w:val="280"/>
      <w:sz w:val="18"/>
      <w:szCs w:val="18"/>
      <w:u w:val="none"/>
    </w:rPr>
  </w:style>
  <w:style w:type="paragraph" w:customStyle="1" w:styleId="xl29">
    <w:name w:val="xl29"/>
    <w:basedOn w:val="a"/>
    <w:qFormat/>
    <w:pPr>
      <w:widowControl/>
      <w:spacing w:before="100" w:beforeAutospacing="1" w:after="100" w:afterAutospacing="1"/>
      <w:jc w:val="center"/>
    </w:pPr>
    <w:rPr>
      <w:rFonts w:ascii="宋体" w:hAnsi="宋体"/>
      <w:kern w:val="0"/>
      <w:sz w:val="28"/>
      <w:szCs w:val="28"/>
    </w:rPr>
  </w:style>
  <w:style w:type="paragraph" w:customStyle="1" w:styleId="af9">
    <w:name w:val="图中文字"/>
    <w:basedOn w:val="a"/>
    <w:qFormat/>
    <w:pPr>
      <w:widowControl/>
      <w:jc w:val="center"/>
    </w:pPr>
    <w:rPr>
      <w:szCs w:val="20"/>
    </w:rPr>
  </w:style>
  <w:style w:type="character" w:customStyle="1" w:styleId="Char5">
    <w:name w:val="页眉 Char"/>
    <w:link w:val="ac"/>
    <w:qFormat/>
    <w:rPr>
      <w:kern w:val="2"/>
      <w:sz w:val="18"/>
      <w:szCs w:val="18"/>
    </w:rPr>
  </w:style>
  <w:style w:type="character" w:customStyle="1" w:styleId="Char3">
    <w:name w:val="批注框文本 Char"/>
    <w:link w:val="aa"/>
    <w:qFormat/>
    <w:rPr>
      <w:kern w:val="2"/>
      <w:sz w:val="18"/>
      <w:szCs w:val="18"/>
    </w:rPr>
  </w:style>
  <w:style w:type="character" w:customStyle="1" w:styleId="Char4">
    <w:name w:val="页脚 Char"/>
    <w:link w:val="ab"/>
    <w:qFormat/>
    <w:rPr>
      <w:kern w:val="2"/>
      <w:sz w:val="18"/>
      <w:szCs w:val="18"/>
    </w:rPr>
  </w:style>
  <w:style w:type="paragraph" w:styleId="afa">
    <w:name w:val="List Paragraph"/>
    <w:basedOn w:val="a"/>
    <w:uiPriority w:val="34"/>
    <w:qFormat/>
    <w:pPr>
      <w:ind w:firstLineChars="200" w:firstLine="420"/>
    </w:pPr>
    <w:rPr>
      <w:rFonts w:ascii="Calibri" w:hAnsi="Calibri"/>
      <w:szCs w:val="22"/>
    </w:rPr>
  </w:style>
  <w:style w:type="character" w:customStyle="1" w:styleId="2Char">
    <w:name w:val="标题 2 Char"/>
    <w:link w:val="2"/>
    <w:qFormat/>
    <w:rPr>
      <w:rFonts w:ascii="Arial" w:eastAsia="黑体" w:hAnsi="Arial"/>
      <w:b/>
      <w:bCs/>
      <w:kern w:val="2"/>
      <w:sz w:val="32"/>
      <w:szCs w:val="32"/>
    </w:rPr>
  </w:style>
  <w:style w:type="character" w:customStyle="1" w:styleId="Char">
    <w:name w:val="正文缩进 Char"/>
    <w:link w:val="a3"/>
    <w:qFormat/>
    <w:rPr>
      <w:kern w:val="2"/>
      <w:sz w:val="21"/>
      <w:szCs w:val="24"/>
    </w:rPr>
  </w:style>
  <w:style w:type="paragraph" w:customStyle="1" w:styleId="afb">
    <w:name w:val="样式"/>
    <w:basedOn w:val="a"/>
    <w:next w:val="ae"/>
    <w:qFormat/>
    <w:pPr>
      <w:widowControl/>
      <w:spacing w:before="100" w:beforeAutospacing="1" w:after="100" w:afterAutospacing="1"/>
      <w:jc w:val="left"/>
    </w:pPr>
    <w:rPr>
      <w:rFonts w:ascii="宋体" w:hAnsi="宋体" w:cs="宋体"/>
      <w:kern w:val="0"/>
      <w:sz w:val="24"/>
    </w:rPr>
  </w:style>
  <w:style w:type="paragraph" w:customStyle="1" w:styleId="Chara">
    <w:name w:val="Char"/>
    <w:basedOn w:val="a"/>
    <w:qFormat/>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7">
    <w:name w:val="标题 Char"/>
    <w:link w:val="af"/>
    <w:qFormat/>
    <w:rPr>
      <w:rFonts w:ascii="Cambria" w:hAnsi="Cambria" w:cs="Times New Roman"/>
      <w:b/>
      <w:bCs/>
      <w:kern w:val="2"/>
      <w:sz w:val="32"/>
      <w:szCs w:val="32"/>
    </w:rPr>
  </w:style>
  <w:style w:type="character" w:customStyle="1" w:styleId="Char6">
    <w:name w:val="副标题 Char"/>
    <w:link w:val="ad"/>
    <w:qFormat/>
    <w:rPr>
      <w:rFonts w:ascii="Cambria" w:hAnsi="Cambria" w:cs="Times New Roman"/>
      <w:b/>
      <w:bCs/>
      <w:kern w:val="28"/>
      <w:sz w:val="32"/>
      <w:szCs w:val="32"/>
    </w:rPr>
  </w:style>
  <w:style w:type="character" w:customStyle="1" w:styleId="4Char">
    <w:name w:val="标题 4 Char"/>
    <w:link w:val="4"/>
    <w:semiHidden/>
    <w:qFormat/>
    <w:rPr>
      <w:rFonts w:ascii="Cambria" w:eastAsia="宋体" w:hAnsi="Cambria" w:cs="Times New Roman"/>
      <w:b/>
      <w:bCs/>
      <w:kern w:val="2"/>
      <w:sz w:val="28"/>
      <w:szCs w:val="28"/>
    </w:rPr>
  </w:style>
  <w:style w:type="character" w:customStyle="1" w:styleId="Char1">
    <w:name w:val="正文文本 Char"/>
    <w:link w:val="a6"/>
    <w:qFormat/>
    <w:rPr>
      <w:kern w:val="2"/>
      <w:sz w:val="21"/>
      <w:szCs w:val="24"/>
    </w:rPr>
  </w:style>
  <w:style w:type="character" w:customStyle="1" w:styleId="Char9">
    <w:name w:val="正文首行缩进 Char"/>
    <w:basedOn w:val="Char1"/>
    <w:link w:val="af1"/>
    <w:qFormat/>
    <w:rPr>
      <w:kern w:val="2"/>
      <w:sz w:val="21"/>
      <w:szCs w:val="24"/>
    </w:rPr>
  </w:style>
  <w:style w:type="paragraph" w:customStyle="1" w:styleId="GMCC0">
    <w:name w:val="GMCC正文0"/>
    <w:basedOn w:val="a"/>
    <w:qFormat/>
    <w:pPr>
      <w:spacing w:beforeLines="50" w:afterLines="50"/>
      <w:ind w:firstLineChars="200" w:firstLine="200"/>
    </w:pPr>
    <w:rPr>
      <w:rFonts w:ascii="Arial" w:hAnsi="Arial" w:cs="Arial"/>
      <w:kern w:val="24"/>
      <w:sz w:val="24"/>
    </w:rPr>
  </w:style>
  <w:style w:type="paragraph" w:customStyle="1" w:styleId="GMCC1">
    <w:name w:val="GMCC标题1"/>
    <w:basedOn w:val="1"/>
    <w:qFormat/>
    <w:pPr>
      <w:numPr>
        <w:numId w:val="1"/>
      </w:numPr>
      <w:spacing w:beforeLines="50" w:afterLines="50" w:line="240" w:lineRule="auto"/>
      <w:ind w:left="357" w:hanging="357"/>
      <w:jc w:val="center"/>
    </w:pPr>
    <w:rPr>
      <w:rFonts w:ascii="Arial" w:eastAsia="黑体" w:hAnsi="Arial" w:cs="Arial"/>
      <w:sz w:val="32"/>
    </w:rPr>
  </w:style>
  <w:style w:type="character" w:customStyle="1" w:styleId="Char0">
    <w:name w:val="批注文字 Char"/>
    <w:basedOn w:val="a0"/>
    <w:link w:val="a5"/>
    <w:semiHidden/>
    <w:qFormat/>
    <w:rPr>
      <w:kern w:val="2"/>
      <w:sz w:val="21"/>
      <w:szCs w:val="24"/>
    </w:rPr>
  </w:style>
  <w:style w:type="character" w:customStyle="1" w:styleId="Char8">
    <w:name w:val="批注主题 Char"/>
    <w:basedOn w:val="Char0"/>
    <w:link w:val="af0"/>
    <w:semiHidden/>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191</Words>
  <Characters>1092</Characters>
  <Application>Microsoft Office Word</Application>
  <DocSecurity>0</DocSecurity>
  <Lines>9</Lines>
  <Paragraphs>2</Paragraphs>
  <ScaleCrop>false</ScaleCrop>
  <Company>微软中国</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马杰威</cp:lastModifiedBy>
  <cp:revision>11</cp:revision>
  <cp:lastPrinted>2017-07-05T02:59:00Z</cp:lastPrinted>
  <dcterms:created xsi:type="dcterms:W3CDTF">2023-02-27T01:21:00Z</dcterms:created>
  <dcterms:modified xsi:type="dcterms:W3CDTF">2026-02-05T01:21:00Z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eyJoZGlkIjoiZmU4MjhmNDc4ZTY1NjI0ZGFhM2ZlMzI0MThiOGIxNzMiLCJ1c2VySWQiOiIzNzAwODg0MTMifQ==</vt:lpwstr>
  </property>
  <property fmtid="{D5CDD505-2E9C-101B-9397-08002B2CF9AE}" pid="4" name="ICV">
    <vt:lpwstr>D0D5DC44A706469FAD60E1D25DEB2D7A_12</vt:lpwstr>
  </property>
</Properties>
</file>